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771" w:rsidRPr="00E01D25" w:rsidRDefault="00A81771" w:rsidP="00A81771">
      <w:pPr>
        <w:tabs>
          <w:tab w:val="left" w:pos="851"/>
        </w:tabs>
        <w:spacing w:after="0" w:line="480" w:lineRule="auto"/>
        <w:jc w:val="center"/>
        <w:rPr>
          <w:rFonts w:ascii="Times New Roman" w:hAnsi="Times New Roman" w:cs="Times New Roman"/>
          <w:b/>
          <w:sz w:val="24"/>
          <w:szCs w:val="24"/>
        </w:rPr>
      </w:pPr>
      <w:r w:rsidRPr="00E01D25">
        <w:rPr>
          <w:rFonts w:ascii="Times New Roman" w:hAnsi="Times New Roman" w:cs="Times New Roman"/>
          <w:b/>
          <w:sz w:val="24"/>
          <w:szCs w:val="24"/>
        </w:rPr>
        <w:t>BAB IV</w:t>
      </w:r>
    </w:p>
    <w:p w:rsidR="00A81771" w:rsidRPr="00E01D25" w:rsidRDefault="00A81771" w:rsidP="00A81771">
      <w:pPr>
        <w:spacing w:after="0" w:line="480" w:lineRule="auto"/>
        <w:jc w:val="center"/>
        <w:rPr>
          <w:rFonts w:ascii="Times New Roman" w:hAnsi="Times New Roman" w:cs="Times New Roman"/>
          <w:b/>
          <w:sz w:val="24"/>
          <w:szCs w:val="24"/>
        </w:rPr>
      </w:pPr>
      <w:r w:rsidRPr="00E01D25">
        <w:rPr>
          <w:rFonts w:ascii="Times New Roman" w:hAnsi="Times New Roman" w:cs="Times New Roman"/>
          <w:b/>
          <w:sz w:val="24"/>
          <w:szCs w:val="24"/>
        </w:rPr>
        <w:t>HASIL PENELITIAN DAN PEMBAHASAN</w:t>
      </w:r>
    </w:p>
    <w:p w:rsidR="00A81771" w:rsidRPr="00E01D25" w:rsidRDefault="00A81771" w:rsidP="00A81771">
      <w:pPr>
        <w:spacing w:after="0" w:line="480" w:lineRule="auto"/>
        <w:jc w:val="both"/>
        <w:rPr>
          <w:rFonts w:ascii="Times New Roman" w:hAnsi="Times New Roman" w:cs="Times New Roman"/>
          <w:b/>
          <w:sz w:val="24"/>
          <w:szCs w:val="24"/>
        </w:rPr>
      </w:pPr>
    </w:p>
    <w:p w:rsidR="00A81771" w:rsidRPr="00E01D25" w:rsidRDefault="00A81771" w:rsidP="00A81771">
      <w:pPr>
        <w:pStyle w:val="ListParagraph"/>
        <w:numPr>
          <w:ilvl w:val="0"/>
          <w:numId w:val="5"/>
        </w:numPr>
        <w:spacing w:after="0" w:line="480" w:lineRule="auto"/>
        <w:jc w:val="both"/>
        <w:rPr>
          <w:rFonts w:ascii="Times New Roman" w:hAnsi="Times New Roman" w:cs="Times New Roman"/>
          <w:b/>
          <w:sz w:val="24"/>
          <w:szCs w:val="24"/>
        </w:rPr>
      </w:pPr>
      <w:r w:rsidRPr="00E01D25">
        <w:rPr>
          <w:rFonts w:ascii="Times New Roman" w:hAnsi="Times New Roman" w:cs="Times New Roman"/>
          <w:b/>
          <w:sz w:val="24"/>
          <w:szCs w:val="24"/>
        </w:rPr>
        <w:t>Hasil Penelitian</w:t>
      </w:r>
    </w:p>
    <w:p w:rsidR="00A81771" w:rsidRPr="00E01D25" w:rsidRDefault="00A81771" w:rsidP="00A81771">
      <w:pPr>
        <w:pStyle w:val="ListParagraph"/>
        <w:spacing w:after="0" w:line="480" w:lineRule="auto"/>
        <w:ind w:left="0" w:firstLine="720"/>
        <w:jc w:val="both"/>
        <w:rPr>
          <w:rFonts w:ascii="Times New Roman" w:hAnsi="Times New Roman" w:cs="Times New Roman"/>
          <w:sz w:val="24"/>
          <w:szCs w:val="24"/>
        </w:rPr>
      </w:pPr>
      <w:r w:rsidRPr="00E01D25">
        <w:rPr>
          <w:rFonts w:ascii="Times New Roman" w:hAnsi="Times New Roman" w:cs="Times New Roman"/>
          <w:sz w:val="24"/>
          <w:szCs w:val="24"/>
        </w:rPr>
        <w:t>Analisis statistik deskriptif dilakukan untuk mendeskripsikan atau memberikan gambaran tentang data yang diolah sehingga data dalam bentuk variabel independen yaitu Dana Pihak Ketiga (X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Penyaluran Kredit (X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serta variabel dependen yaitu Laba Operasional (Y) pada Perusahaan perbankan tahun 2012-2016 menjadi lebih mudah untuk dipahami.</w:t>
      </w:r>
    </w:p>
    <w:p w:rsidR="00A81771" w:rsidRPr="00E01D25" w:rsidRDefault="00A81771" w:rsidP="00A81771">
      <w:pPr>
        <w:pStyle w:val="ListParagraph"/>
        <w:spacing w:after="0" w:line="480" w:lineRule="auto"/>
        <w:ind w:left="0" w:firstLine="720"/>
        <w:jc w:val="both"/>
        <w:rPr>
          <w:rFonts w:ascii="Times New Roman" w:hAnsi="Times New Roman" w:cs="Times New Roman"/>
          <w:sz w:val="24"/>
          <w:szCs w:val="24"/>
        </w:rPr>
      </w:pPr>
      <w:r w:rsidRPr="00E01D25">
        <w:rPr>
          <w:rFonts w:ascii="Times New Roman" w:hAnsi="Times New Roman" w:cs="Times New Roman"/>
          <w:sz w:val="24"/>
          <w:szCs w:val="24"/>
        </w:rPr>
        <w:t>Analisis deskriptif yang digunakan dalam penelitian ini adalah rata-rata, maksimum dan minimum. Nilai rata-rata menunjukan Dana Pihak Ketiga (X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Penyaluran Kredit (X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dan Laba Operasional (Y) Perusahaan Perbankan tahun 2012-2016, dan nilai maksimum menunjukan nilai terbesar pada data, sedangkan nilai minimum menunjukan nilai terkecil pada data. Adapun lebih rinci penulis uraikan dibawah ini :</w:t>
      </w:r>
    </w:p>
    <w:p w:rsidR="00A81771" w:rsidRPr="00E01D25" w:rsidRDefault="00A81771" w:rsidP="00A81771">
      <w:pPr>
        <w:pStyle w:val="ListParagraph"/>
        <w:spacing w:after="0" w:line="480" w:lineRule="auto"/>
        <w:ind w:left="0" w:firstLine="720"/>
        <w:jc w:val="both"/>
        <w:rPr>
          <w:rFonts w:ascii="Times New Roman" w:hAnsi="Times New Roman" w:cs="Times New Roman"/>
          <w:sz w:val="24"/>
          <w:szCs w:val="24"/>
        </w:rPr>
      </w:pPr>
    </w:p>
    <w:p w:rsidR="00A81771" w:rsidRPr="00E01D25" w:rsidRDefault="00A81771" w:rsidP="00A81771">
      <w:pPr>
        <w:spacing w:after="0" w:line="480" w:lineRule="auto"/>
        <w:jc w:val="both"/>
        <w:rPr>
          <w:rFonts w:ascii="Times New Roman" w:hAnsi="Times New Roman" w:cs="Times New Roman"/>
          <w:b/>
          <w:sz w:val="24"/>
          <w:szCs w:val="24"/>
          <w:lang w:val="id-ID"/>
        </w:rPr>
      </w:pPr>
      <w:r w:rsidRPr="00E01D25">
        <w:rPr>
          <w:rFonts w:ascii="Times New Roman" w:hAnsi="Times New Roman" w:cs="Times New Roman"/>
          <w:b/>
          <w:sz w:val="24"/>
          <w:szCs w:val="24"/>
        </w:rPr>
        <w:t>4.1.1</w:t>
      </w:r>
      <w:r w:rsidRPr="00E01D25">
        <w:rPr>
          <w:rFonts w:ascii="Times New Roman" w:hAnsi="Times New Roman" w:cs="Times New Roman"/>
          <w:b/>
          <w:sz w:val="24"/>
          <w:szCs w:val="24"/>
        </w:rPr>
        <w:tab/>
        <w:t xml:space="preserve">Perkembangan </w:t>
      </w:r>
      <w:r w:rsidRPr="00E01D25">
        <w:rPr>
          <w:rFonts w:ascii="Times New Roman" w:hAnsi="Times New Roman" w:cs="Times New Roman"/>
          <w:b/>
          <w:sz w:val="24"/>
          <w:szCs w:val="24"/>
          <w:lang w:val="id-ID"/>
        </w:rPr>
        <w:t xml:space="preserve">Dana Pihak Ketiga, Penyaluran Kredit, dan Laba Operasioal </w:t>
      </w:r>
    </w:p>
    <w:p w:rsidR="00A81771" w:rsidRPr="00E01D25" w:rsidRDefault="00A81771" w:rsidP="00A81771">
      <w:pPr>
        <w:spacing w:after="0" w:line="480" w:lineRule="auto"/>
        <w:jc w:val="both"/>
        <w:rPr>
          <w:rFonts w:ascii="Times New Roman" w:hAnsi="Times New Roman" w:cs="Times New Roman"/>
          <w:b/>
          <w:sz w:val="24"/>
          <w:szCs w:val="24"/>
          <w:lang w:val="id-ID"/>
        </w:rPr>
      </w:pPr>
      <w:r w:rsidRPr="00E01D25">
        <w:rPr>
          <w:rFonts w:ascii="Times New Roman" w:hAnsi="Times New Roman" w:cs="Times New Roman"/>
          <w:b/>
          <w:sz w:val="24"/>
          <w:szCs w:val="24"/>
        </w:rPr>
        <w:t>4.1.1.1</w:t>
      </w:r>
      <w:r w:rsidRPr="00E01D25">
        <w:rPr>
          <w:rFonts w:ascii="Times New Roman" w:hAnsi="Times New Roman" w:cs="Times New Roman"/>
          <w:b/>
          <w:sz w:val="24"/>
          <w:szCs w:val="24"/>
        </w:rPr>
        <w:tab/>
        <w:t>Perkembangan</w:t>
      </w:r>
      <w:r w:rsidRPr="00E01D25">
        <w:rPr>
          <w:rFonts w:ascii="Times New Roman" w:hAnsi="Times New Roman" w:cs="Times New Roman"/>
          <w:b/>
          <w:sz w:val="24"/>
          <w:szCs w:val="24"/>
          <w:lang w:val="id-ID"/>
        </w:rPr>
        <w:t xml:space="preserve"> Dana Pihak Ketiga</w:t>
      </w:r>
    </w:p>
    <w:p w:rsidR="00A81771" w:rsidRPr="00E01D25" w:rsidRDefault="00A81771" w:rsidP="00A81771">
      <w:pPr>
        <w:spacing w:after="0" w:line="480" w:lineRule="auto"/>
        <w:ind w:firstLine="709"/>
        <w:jc w:val="both"/>
        <w:rPr>
          <w:rFonts w:ascii="Times New Roman" w:eastAsia="Times New Roman" w:hAnsi="Times New Roman" w:cs="Times New Roman"/>
          <w:sz w:val="24"/>
          <w:szCs w:val="24"/>
          <w:lang w:eastAsia="id-ID"/>
        </w:rPr>
      </w:pPr>
      <w:r w:rsidRPr="00E01D25">
        <w:rPr>
          <w:rFonts w:ascii="Times New Roman" w:hAnsi="Times New Roman" w:cs="Times New Roman"/>
          <w:b/>
          <w:sz w:val="24"/>
          <w:szCs w:val="24"/>
        </w:rPr>
        <w:tab/>
      </w:r>
      <w:r w:rsidRPr="00E01D25">
        <w:rPr>
          <w:rFonts w:ascii="Times New Roman" w:eastAsia="Times New Roman" w:hAnsi="Times New Roman" w:cs="Times New Roman"/>
          <w:sz w:val="24"/>
          <w:szCs w:val="24"/>
          <w:lang w:eastAsia="id-ID"/>
        </w:rPr>
        <w:t>Dana pihak ketiga (DPK) merupakan dana yang bersumber dari masyarakat luas merupakan sumber penting untuk aktivitas operasional bank dan merupakan tolak ukur keberhasilan suatu bank apabila bank dapat menanggung biaya operasinya dari sumber dana ini. (Kasmir, 2014:71).</w:t>
      </w:r>
      <w:r w:rsidRPr="00E01D25">
        <w:rPr>
          <w:rFonts w:ascii="Times New Roman" w:eastAsia="Times New Roman" w:hAnsi="Times New Roman" w:cs="Times New Roman"/>
          <w:sz w:val="24"/>
          <w:szCs w:val="24"/>
          <w:lang w:val="id-ID" w:eastAsia="id-ID"/>
        </w:rPr>
        <w:t xml:space="preserve"> </w:t>
      </w:r>
      <w:r w:rsidRPr="00E01D25">
        <w:rPr>
          <w:rFonts w:ascii="Times New Roman" w:hAnsi="Times New Roman" w:cs="Times New Roman"/>
          <w:sz w:val="24"/>
          <w:szCs w:val="24"/>
        </w:rPr>
        <w:t xml:space="preserve">Kondisi </w:t>
      </w:r>
      <w:r w:rsidRPr="00E01D25">
        <w:rPr>
          <w:rFonts w:ascii="Times New Roman" w:hAnsi="Times New Roman" w:cs="Times New Roman"/>
          <w:sz w:val="24"/>
          <w:szCs w:val="24"/>
          <w:lang w:val="id-ID"/>
        </w:rPr>
        <w:t xml:space="preserve">Dana Pihak </w:t>
      </w:r>
      <w:r w:rsidRPr="00E01D25">
        <w:rPr>
          <w:rFonts w:ascii="Times New Roman" w:hAnsi="Times New Roman" w:cs="Times New Roman"/>
          <w:sz w:val="24"/>
          <w:szCs w:val="24"/>
          <w:lang w:val="id-ID"/>
        </w:rPr>
        <w:lastRenderedPageBreak/>
        <w:t>Ketiga</w:t>
      </w:r>
      <w:r w:rsidRPr="00E01D25">
        <w:rPr>
          <w:rFonts w:ascii="Times New Roman" w:hAnsi="Times New Roman" w:cs="Times New Roman"/>
          <w:i/>
          <w:sz w:val="24"/>
          <w:szCs w:val="24"/>
        </w:rPr>
        <w:t xml:space="preserve"> </w:t>
      </w:r>
      <w:r w:rsidRPr="00E01D25">
        <w:rPr>
          <w:rFonts w:ascii="Times New Roman" w:hAnsi="Times New Roman" w:cs="Times New Roman"/>
          <w:sz w:val="24"/>
          <w:szCs w:val="24"/>
        </w:rPr>
        <w:t xml:space="preserve">pada </w:t>
      </w:r>
      <w:proofErr w:type="gramStart"/>
      <w:r w:rsidRPr="00E01D25">
        <w:rPr>
          <w:rFonts w:ascii="Times New Roman" w:hAnsi="Times New Roman" w:cs="Times New Roman"/>
          <w:sz w:val="24"/>
          <w:szCs w:val="24"/>
          <w:lang w:val="id-ID"/>
        </w:rPr>
        <w:t xml:space="preserve">9 </w:t>
      </w:r>
      <w:r w:rsidRPr="00E01D25">
        <w:rPr>
          <w:rFonts w:ascii="Times New Roman" w:hAnsi="Times New Roman" w:cs="Times New Roman"/>
          <w:sz w:val="24"/>
          <w:szCs w:val="24"/>
        </w:rPr>
        <w:t xml:space="preserve"> perusahaan</w:t>
      </w:r>
      <w:proofErr w:type="gramEnd"/>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selama 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dapat dilihat di Tab</w:t>
      </w:r>
      <w:r w:rsidRPr="00E01D25">
        <w:rPr>
          <w:rFonts w:ascii="Times New Roman" w:hAnsi="Times New Roman" w:cs="Times New Roman"/>
          <w:sz w:val="24"/>
          <w:szCs w:val="24"/>
          <w:lang w:val="id-ID"/>
        </w:rPr>
        <w:t xml:space="preserve">el </w:t>
      </w:r>
      <w:r w:rsidRPr="00E01D25">
        <w:rPr>
          <w:rFonts w:ascii="Times New Roman" w:hAnsi="Times New Roman" w:cs="Times New Roman"/>
          <w:sz w:val="24"/>
          <w:szCs w:val="24"/>
        </w:rPr>
        <w:t>4.1:</w:t>
      </w:r>
    </w:p>
    <w:p w:rsidR="00A81771" w:rsidRPr="00E01D25" w:rsidRDefault="00A81771" w:rsidP="00A81771">
      <w:pPr>
        <w:spacing w:after="0" w:line="480" w:lineRule="auto"/>
        <w:ind w:firstLine="709"/>
        <w:jc w:val="center"/>
        <w:rPr>
          <w:rFonts w:ascii="Times New Roman" w:eastAsia="Times New Roman" w:hAnsi="Times New Roman" w:cs="Times New Roman"/>
          <w:sz w:val="24"/>
          <w:szCs w:val="24"/>
          <w:lang w:eastAsia="id-ID"/>
        </w:rPr>
      </w:pPr>
      <w:r w:rsidRPr="00E01D25">
        <w:rPr>
          <w:rFonts w:ascii="Times New Roman" w:hAnsi="Times New Roman" w:cs="Times New Roman"/>
          <w:b/>
          <w:sz w:val="24"/>
          <w:szCs w:val="24"/>
        </w:rPr>
        <w:t>Tabel 4.1</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lang w:val="id-ID"/>
        </w:rPr>
        <w:t>Dana Pihak Ketiga</w:t>
      </w:r>
      <w:r w:rsidRPr="00E01D25">
        <w:rPr>
          <w:rFonts w:ascii="Times New Roman" w:hAnsi="Times New Roman" w:cs="Times New Roman"/>
          <w:i/>
          <w:sz w:val="24"/>
          <w:szCs w:val="24"/>
        </w:rPr>
        <w:t xml:space="preserve"> </w:t>
      </w:r>
      <w:r w:rsidRPr="00E01D25">
        <w:rPr>
          <w:rFonts w:ascii="Times New Roman" w:hAnsi="Times New Roman" w:cs="Times New Roman"/>
          <w:b/>
          <w:sz w:val="24"/>
          <w:szCs w:val="24"/>
        </w:rPr>
        <w:t xml:space="preserve">Perusahaan </w:t>
      </w:r>
      <w:r w:rsidRPr="00E01D25">
        <w:rPr>
          <w:rFonts w:ascii="Times New Roman" w:hAnsi="Times New Roman" w:cs="Times New Roman"/>
          <w:b/>
          <w:sz w:val="24"/>
          <w:szCs w:val="24"/>
          <w:lang w:val="id-ID"/>
        </w:rPr>
        <w:t xml:space="preserve">Bank </w:t>
      </w:r>
      <w:r w:rsidRPr="00E01D25">
        <w:rPr>
          <w:rFonts w:ascii="Times New Roman" w:hAnsi="Times New Roman" w:cs="Times New Roman"/>
          <w:b/>
          <w:sz w:val="24"/>
          <w:szCs w:val="24"/>
        </w:rPr>
        <w:t>dari tahun 2012-201</w:t>
      </w:r>
      <w:r w:rsidRPr="00E01D25">
        <w:rPr>
          <w:rFonts w:ascii="Times New Roman" w:hAnsi="Times New Roman" w:cs="Times New Roman"/>
          <w:b/>
          <w:sz w:val="24"/>
          <w:szCs w:val="24"/>
          <w:lang w:val="id-ID"/>
        </w:rPr>
        <w:t>6</w:t>
      </w:r>
    </w:p>
    <w:p w:rsidR="00A81771" w:rsidRPr="00E01D25" w:rsidRDefault="00A81771" w:rsidP="00A81771">
      <w:pPr>
        <w:spacing w:after="0" w:line="360" w:lineRule="auto"/>
        <w:jc w:val="right"/>
        <w:rPr>
          <w:rFonts w:ascii="Times New Roman" w:hAnsi="Times New Roman" w:cs="Times New Roman"/>
          <w:b/>
          <w:sz w:val="24"/>
          <w:szCs w:val="24"/>
          <w:lang w:val="id-ID"/>
        </w:rPr>
      </w:pPr>
      <w:r w:rsidRPr="00E01D25">
        <w:rPr>
          <w:rFonts w:ascii="Times New Roman" w:hAnsi="Times New Roman" w:cs="Times New Roman"/>
          <w:b/>
          <w:sz w:val="24"/>
          <w:szCs w:val="24"/>
          <w:lang w:val="id-ID"/>
        </w:rPr>
        <w:t>(Dalam Miliyar)</w:t>
      </w:r>
    </w:p>
    <w:tbl>
      <w:tblPr>
        <w:tblW w:w="7687" w:type="dxa"/>
        <w:tblInd w:w="108" w:type="dxa"/>
        <w:tblLook w:val="04A0" w:firstRow="1" w:lastRow="0" w:firstColumn="1" w:lastColumn="0" w:noHBand="0" w:noVBand="1"/>
      </w:tblPr>
      <w:tblGrid>
        <w:gridCol w:w="1219"/>
        <w:gridCol w:w="1096"/>
        <w:gridCol w:w="1096"/>
        <w:gridCol w:w="1096"/>
        <w:gridCol w:w="1096"/>
        <w:gridCol w:w="1096"/>
        <w:gridCol w:w="1096"/>
      </w:tblGrid>
      <w:tr w:rsidR="00A81771" w:rsidRPr="00E01D25" w:rsidTr="00C42FE6">
        <w:trPr>
          <w:trHeight w:val="833"/>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Bank</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2012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2013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2014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2015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2016 (Rp)</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Rata-Rata 2012 - 2016 (Rp)</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BBRI</w:t>
            </w:r>
          </w:p>
        </w:tc>
        <w:tc>
          <w:tcPr>
            <w:tcW w:w="1096" w:type="dxa"/>
            <w:tcBorders>
              <w:top w:val="nil"/>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450.116</w:t>
            </w:r>
          </w:p>
        </w:tc>
        <w:tc>
          <w:tcPr>
            <w:tcW w:w="1096" w:type="dxa"/>
            <w:tcBorders>
              <w:top w:val="nil"/>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504.201</w:t>
            </w:r>
          </w:p>
        </w:tc>
        <w:tc>
          <w:tcPr>
            <w:tcW w:w="1096" w:type="dxa"/>
            <w:tcBorders>
              <w:top w:val="nil"/>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622.321</w:t>
            </w:r>
          </w:p>
        </w:tc>
        <w:tc>
          <w:tcPr>
            <w:tcW w:w="1096" w:type="dxa"/>
            <w:tcBorders>
              <w:top w:val="nil"/>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568.995</w:t>
            </w:r>
          </w:p>
        </w:tc>
        <w:tc>
          <w:tcPr>
            <w:tcW w:w="1096" w:type="dxa"/>
            <w:tcBorders>
              <w:top w:val="nil"/>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754.526</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580.032</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BBNI</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248.992</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282.739</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300.264</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313.936</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313.936</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291.973</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BBTN</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180.667</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196.207</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216.470</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207.708</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259.987</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212.208</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BDMN</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152.973</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184.823</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205.741</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219.501</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211.641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194.936</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BMRI</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442.837</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408.996</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583.448</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622.332</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702.060</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551.935</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BNLI</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104.914</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133.074</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148.005</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135.771</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119.915</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128.336</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BSIM</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198.315</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203.583</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255.984</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237.731</w:t>
            </w:r>
          </w:p>
        </w:tc>
        <w:tc>
          <w:tcPr>
            <w:tcW w:w="1096" w:type="dxa"/>
            <w:tcBorders>
              <w:top w:val="nil"/>
              <w:left w:val="nil"/>
              <w:bottom w:val="single" w:sz="4" w:space="0" w:color="auto"/>
              <w:right w:val="single" w:sz="4" w:space="0" w:color="auto"/>
            </w:tcBorders>
            <w:shd w:val="clear" w:color="000000" w:fill="FFFFFF"/>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291.752</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237.473</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BNGA</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144.144</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157.412</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174.723</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178.533</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180.571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167.077</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BTPN</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149.765</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256.634</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250.473</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265.463</w:t>
            </w:r>
          </w:p>
        </w:tc>
        <w:tc>
          <w:tcPr>
            <w:tcW w:w="1096" w:type="dxa"/>
            <w:tcBorders>
              <w:top w:val="nil"/>
              <w:left w:val="nil"/>
              <w:bottom w:val="single" w:sz="4" w:space="0" w:color="auto"/>
              <w:right w:val="single" w:sz="4" w:space="0" w:color="auto"/>
            </w:tcBorders>
            <w:shd w:val="clear" w:color="000000" w:fill="FFFFFF"/>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260.813</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236.630</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Jumlah</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2.072.723</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2.327.669</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2.757.429</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2.749.970</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3.095.201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2.600.598</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Rata - Rata</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230.303</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258.630</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306.381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305.552</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343.911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288.955</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Maksimum</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450.116</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504.201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622.321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622.332</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754.526</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580.032</w:t>
            </w:r>
          </w:p>
        </w:tc>
      </w:tr>
      <w:tr w:rsidR="00A81771" w:rsidRPr="00E01D25" w:rsidTr="00C42FE6">
        <w:trPr>
          <w:trHeight w:val="357"/>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 xml:space="preserve">Minimum </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104.914</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133.074</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148.005</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135.771</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119.915</w:t>
            </w:r>
          </w:p>
        </w:tc>
        <w:tc>
          <w:tcPr>
            <w:tcW w:w="1096"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128.336</w:t>
            </w:r>
          </w:p>
        </w:tc>
      </w:tr>
    </w:tbl>
    <w:p w:rsidR="00A81771" w:rsidRPr="00E01D25" w:rsidRDefault="00A81771" w:rsidP="00A81771">
      <w:pPr>
        <w:spacing w:after="0" w:line="480" w:lineRule="auto"/>
        <w:rPr>
          <w:rFonts w:ascii="Times New Roman" w:hAnsi="Times New Roman" w:cs="Times New Roman"/>
          <w:b/>
          <w:sz w:val="24"/>
          <w:szCs w:val="24"/>
          <w:lang w:val="id-ID"/>
        </w:rPr>
      </w:pP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Laporan Keuangan Tahun 2012-201</w:t>
      </w:r>
      <w:r w:rsidRPr="00E01D25">
        <w:rPr>
          <w:rFonts w:ascii="Times New Roman" w:hAnsi="Times New Roman" w:cs="Times New Roman"/>
          <w:b/>
          <w:sz w:val="24"/>
          <w:szCs w:val="24"/>
          <w:lang w:val="id-ID"/>
        </w:rPr>
        <w:t>6</w:t>
      </w:r>
    </w:p>
    <w:p w:rsidR="00A81771" w:rsidRPr="00E01D25" w:rsidRDefault="00A81771" w:rsidP="00A81771">
      <w:pPr>
        <w:spacing w:after="0" w:line="480" w:lineRule="auto"/>
        <w:ind w:firstLine="720"/>
        <w:jc w:val="both"/>
        <w:rPr>
          <w:rFonts w:ascii="Times New Roman" w:hAnsi="Times New Roman" w:cs="Times New Roman"/>
          <w:sz w:val="24"/>
          <w:szCs w:val="24"/>
          <w:lang w:val="id-ID"/>
        </w:rPr>
      </w:pPr>
      <w:r w:rsidRPr="00E01D25">
        <w:rPr>
          <w:rFonts w:ascii="Times New Roman" w:hAnsi="Times New Roman" w:cs="Times New Roman"/>
          <w:sz w:val="24"/>
          <w:szCs w:val="24"/>
        </w:rPr>
        <w:t xml:space="preserve">Berdasarkan tabel 4.1 diatas dapat diketahui bahwa rata-rata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eastAsia="Times New Roman" w:hAnsi="Times New Roman" w:cs="Times New Roman"/>
          <w:bCs/>
          <w:sz w:val="24"/>
          <w:szCs w:val="24"/>
          <w:lang w:val="id-ID" w:eastAsia="id-ID"/>
        </w:rPr>
        <w:t xml:space="preserve">,- </w:t>
      </w:r>
      <w:r w:rsidR="00FB182A" w:rsidRPr="00E01D25">
        <w:rPr>
          <w:rFonts w:ascii="Times New Roman" w:eastAsia="Times New Roman" w:hAnsi="Times New Roman" w:cs="Times New Roman"/>
          <w:bCs/>
          <w:color w:val="000000"/>
          <w:lang w:val="id-ID" w:eastAsia="id-ID"/>
        </w:rPr>
        <w:t>288.955</w:t>
      </w:r>
      <w:r w:rsidR="00FB182A">
        <w:rPr>
          <w:rFonts w:ascii="Times New Roman" w:eastAsia="Times New Roman" w:hAnsi="Times New Roman" w:cs="Times New Roman"/>
          <w:bCs/>
          <w:color w:val="000000"/>
          <w:lang w:val="id-ID" w:eastAsia="id-ID"/>
        </w:rPr>
        <w:t xml:space="preserve"> </w:t>
      </w:r>
      <w:r w:rsidRPr="00E01D25">
        <w:rPr>
          <w:rFonts w:ascii="Times New Roman" w:hAnsi="Times New Roman" w:cs="Times New Roman"/>
          <w:sz w:val="24"/>
          <w:szCs w:val="24"/>
        </w:rPr>
        <w:t xml:space="preserve">dengan nilai minimum sebesar </w:t>
      </w:r>
      <w:r w:rsidRPr="00E01D25">
        <w:rPr>
          <w:rFonts w:ascii="Times New Roman" w:eastAsia="Times New Roman" w:hAnsi="Times New Roman" w:cs="Times New Roman"/>
          <w:bCs/>
          <w:sz w:val="24"/>
          <w:szCs w:val="24"/>
          <w:lang w:val="id-ID" w:eastAsia="id-ID"/>
        </w:rPr>
        <w:t>128.336</w:t>
      </w:r>
      <w:r w:rsidRPr="00E01D25">
        <w:rPr>
          <w:rFonts w:ascii="Times New Roman" w:hAnsi="Times New Roman" w:cs="Times New Roman"/>
          <w:sz w:val="24"/>
          <w:szCs w:val="24"/>
        </w:rPr>
        <w:t xml:space="preserve">,- pada perusahaan </w:t>
      </w:r>
      <w:r w:rsidRPr="00E01D25">
        <w:rPr>
          <w:rFonts w:ascii="Times New Roman" w:hAnsi="Times New Roman" w:cs="Times New Roman"/>
          <w:sz w:val="24"/>
          <w:szCs w:val="24"/>
          <w:lang w:val="id-ID"/>
        </w:rPr>
        <w:t xml:space="preserve">bank </w:t>
      </w:r>
      <w:r w:rsidRPr="00E01D25">
        <w:rPr>
          <w:rFonts w:ascii="Times New Roman" w:eastAsia="Times New Roman" w:hAnsi="Times New Roman" w:cs="Times New Roman"/>
          <w:sz w:val="24"/>
          <w:szCs w:val="24"/>
          <w:lang w:val="id-ID" w:eastAsia="id-ID"/>
        </w:rPr>
        <w:t>BNLI</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w:t>
      </w:r>
      <w:r w:rsidRPr="00E01D25">
        <w:rPr>
          <w:rFonts w:ascii="Times New Roman" w:hAnsi="Times New Roman" w:cs="Times New Roman"/>
          <w:sz w:val="24"/>
          <w:szCs w:val="24"/>
        </w:rPr>
        <w:t>Bank Permata</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dan nilai maksimum pada perusahaan </w:t>
      </w:r>
      <w:r w:rsidRPr="00E01D25">
        <w:rPr>
          <w:rFonts w:ascii="Times New Roman" w:hAnsi="Times New Roman" w:cs="Times New Roman"/>
          <w:sz w:val="24"/>
          <w:szCs w:val="24"/>
          <w:lang w:val="id-ID"/>
        </w:rPr>
        <w:t xml:space="preserve">bank BBRI (Bank Rakyat Indonesia) </w:t>
      </w:r>
      <w:r w:rsidRPr="00E01D25">
        <w:rPr>
          <w:rFonts w:ascii="Times New Roman" w:hAnsi="Times New Roman" w:cs="Times New Roman"/>
          <w:sz w:val="24"/>
          <w:szCs w:val="24"/>
        </w:rPr>
        <w:t xml:space="preserve">sebesar </w:t>
      </w:r>
      <w:r w:rsidRPr="00E01D25">
        <w:rPr>
          <w:rFonts w:ascii="Times New Roman" w:eastAsia="Times New Roman" w:hAnsi="Times New Roman" w:cs="Times New Roman"/>
          <w:bCs/>
          <w:sz w:val="24"/>
          <w:szCs w:val="24"/>
          <w:lang w:val="id-ID" w:eastAsia="id-ID"/>
        </w:rPr>
        <w:t>580.032</w:t>
      </w:r>
      <w:r w:rsidRPr="00E01D25">
        <w:rPr>
          <w:rFonts w:ascii="Times New Roman" w:hAnsi="Times New Roman" w:cs="Times New Roman"/>
          <w:sz w:val="24"/>
          <w:szCs w:val="24"/>
        </w:rPr>
        <w:t xml:space="preserve">,-. Gambaran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terlihat terjadi peningkatan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untuk setiap tahunnya, kecuali tahun 2015 mengalami penurunan.</w:t>
      </w:r>
    </w:p>
    <w:p w:rsidR="00A81771" w:rsidRPr="00E01D25" w:rsidRDefault="00A81771" w:rsidP="00A81771">
      <w:pPr>
        <w:spacing w:after="0" w:line="480" w:lineRule="auto"/>
        <w:jc w:val="both"/>
        <w:rPr>
          <w:rFonts w:ascii="Times New Roman" w:hAnsi="Times New Roman" w:cs="Times New Roman"/>
          <w:sz w:val="24"/>
          <w:szCs w:val="24"/>
        </w:rPr>
      </w:pPr>
    </w:p>
    <w:p w:rsidR="00A81771" w:rsidRPr="00E01D25" w:rsidRDefault="00A81771" w:rsidP="00A81771">
      <w:pPr>
        <w:spacing w:after="0" w:line="480" w:lineRule="auto"/>
        <w:jc w:val="center"/>
        <w:rPr>
          <w:rFonts w:ascii="Times New Roman" w:hAnsi="Times New Roman" w:cs="Times New Roman"/>
          <w:b/>
          <w:sz w:val="24"/>
          <w:szCs w:val="24"/>
          <w:lang w:val="id-ID"/>
        </w:rPr>
      </w:pPr>
      <w:r w:rsidRPr="00E01D25">
        <w:rPr>
          <w:rFonts w:ascii="Times New Roman" w:hAnsi="Times New Roman" w:cs="Times New Roman"/>
          <w:noProof/>
        </w:rPr>
        <w:lastRenderedPageBreak/>
        <w:drawing>
          <wp:inline distT="0" distB="0" distL="0" distR="0" wp14:anchorId="120BA8AA" wp14:editId="64522ECA">
            <wp:extent cx="4572000" cy="2743200"/>
            <wp:effectExtent l="0" t="0" r="0" b="0"/>
            <wp:docPr id="6" name="Chart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CFC7EEA-D695-4639-8E99-E8683E2DA7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1771" w:rsidRPr="00E01D25" w:rsidRDefault="00A81771" w:rsidP="00A81771">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Gambar 4.1</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 xml:space="preserve">Grafik Rata-Rata </w:t>
      </w:r>
      <w:r w:rsidRPr="00E01D25">
        <w:rPr>
          <w:rFonts w:ascii="Times New Roman" w:hAnsi="Times New Roman" w:cs="Times New Roman"/>
          <w:b/>
          <w:sz w:val="24"/>
          <w:szCs w:val="24"/>
          <w:lang w:val="id-ID"/>
        </w:rPr>
        <w:t xml:space="preserve">Dana Pihak Ketiga </w:t>
      </w:r>
      <w:r w:rsidRPr="00E01D25">
        <w:rPr>
          <w:rFonts w:ascii="Times New Roman" w:hAnsi="Times New Roman" w:cs="Times New Roman"/>
          <w:b/>
          <w:sz w:val="24"/>
          <w:szCs w:val="24"/>
        </w:rPr>
        <w:t xml:space="preserve">Pada Perusahaan </w:t>
      </w:r>
      <w:r w:rsidRPr="00E01D25">
        <w:rPr>
          <w:rFonts w:ascii="Times New Roman" w:hAnsi="Times New Roman" w:cs="Times New Roman"/>
          <w:b/>
          <w:sz w:val="24"/>
          <w:szCs w:val="24"/>
          <w:lang w:val="id-ID"/>
        </w:rPr>
        <w:t>Bank</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Tahun 2012-201</w:t>
      </w:r>
      <w:r w:rsidRPr="00E01D25">
        <w:rPr>
          <w:rFonts w:ascii="Times New Roman" w:hAnsi="Times New Roman" w:cs="Times New Roman"/>
          <w:b/>
          <w:sz w:val="24"/>
          <w:szCs w:val="24"/>
          <w:lang w:val="id-ID"/>
        </w:rPr>
        <w:t>6</w:t>
      </w:r>
    </w:p>
    <w:p w:rsidR="00A81771" w:rsidRPr="00E01D25" w:rsidRDefault="00A81771" w:rsidP="00A81771">
      <w:pPr>
        <w:spacing w:after="0" w:line="480" w:lineRule="auto"/>
        <w:jc w:val="center"/>
        <w:rPr>
          <w:rFonts w:ascii="Times New Roman" w:hAnsi="Times New Roman" w:cs="Times New Roman"/>
          <w:b/>
          <w:sz w:val="24"/>
          <w:szCs w:val="24"/>
        </w:rPr>
      </w:pPr>
    </w:p>
    <w:p w:rsidR="00A81771" w:rsidRPr="00FB182A" w:rsidRDefault="00A81771" w:rsidP="00A81771">
      <w:pPr>
        <w:spacing w:after="0" w:line="480" w:lineRule="auto"/>
        <w:jc w:val="both"/>
        <w:rPr>
          <w:rFonts w:ascii="Times New Roman" w:eastAsia="Times New Roman" w:hAnsi="Times New Roman" w:cs="Times New Roman"/>
          <w:bCs/>
          <w:color w:val="000000"/>
          <w:sz w:val="24"/>
          <w:szCs w:val="24"/>
          <w:lang w:val="id-ID" w:eastAsia="id-ID"/>
        </w:rPr>
      </w:pPr>
      <w:r w:rsidRPr="00E01D25">
        <w:rPr>
          <w:rFonts w:ascii="Times New Roman" w:hAnsi="Times New Roman" w:cs="Times New Roman"/>
          <w:b/>
          <w:sz w:val="24"/>
          <w:szCs w:val="24"/>
        </w:rPr>
        <w:tab/>
      </w:r>
      <w:r w:rsidRPr="00FB182A">
        <w:rPr>
          <w:rFonts w:ascii="Times New Roman" w:hAnsi="Times New Roman" w:cs="Times New Roman"/>
          <w:sz w:val="24"/>
          <w:szCs w:val="24"/>
        </w:rPr>
        <w:t xml:space="preserve">Berdasarkan grafik diatas, maka dapat diketahui bahwa nilai </w:t>
      </w:r>
      <w:r w:rsidRPr="00FB182A">
        <w:rPr>
          <w:rFonts w:ascii="Times New Roman" w:hAnsi="Times New Roman" w:cs="Times New Roman"/>
          <w:sz w:val="24"/>
          <w:szCs w:val="24"/>
          <w:lang w:val="id-ID"/>
        </w:rPr>
        <w:t xml:space="preserve">dana pihak ketiga </w:t>
      </w:r>
      <w:r w:rsidRPr="00FB182A">
        <w:rPr>
          <w:rFonts w:ascii="Times New Roman" w:hAnsi="Times New Roman" w:cs="Times New Roman"/>
          <w:sz w:val="24"/>
          <w:szCs w:val="24"/>
        </w:rPr>
        <w:t xml:space="preserve">dengan rata-rata pada tahun 2012 adalah </w:t>
      </w:r>
      <w:r w:rsidRPr="00FB182A">
        <w:rPr>
          <w:rFonts w:ascii="Times New Roman" w:eastAsia="Times New Roman" w:hAnsi="Times New Roman" w:cs="Times New Roman"/>
          <w:bCs/>
          <w:color w:val="000000"/>
          <w:sz w:val="24"/>
          <w:szCs w:val="24"/>
          <w:lang w:val="id-ID" w:eastAsia="id-ID"/>
        </w:rPr>
        <w:t>230.303</w:t>
      </w:r>
      <w:r w:rsidRPr="00FB182A">
        <w:rPr>
          <w:rFonts w:ascii="Times New Roman" w:eastAsia="Times New Roman" w:hAnsi="Times New Roman" w:cs="Times New Roman"/>
          <w:bCs/>
          <w:sz w:val="24"/>
          <w:szCs w:val="24"/>
          <w:lang w:val="id-ID" w:eastAsia="id-ID"/>
        </w:rPr>
        <w:t>.</w:t>
      </w:r>
      <w:r w:rsidRPr="00FB182A">
        <w:rPr>
          <w:rFonts w:ascii="Times New Roman" w:hAnsi="Times New Roman" w:cs="Times New Roman"/>
          <w:sz w:val="24"/>
          <w:szCs w:val="24"/>
        </w:rPr>
        <w:t xml:space="preserve">,-, pada tahun 2013 adalah </w:t>
      </w:r>
      <w:r w:rsidRPr="00FB182A">
        <w:rPr>
          <w:rFonts w:ascii="Times New Roman" w:eastAsia="Times New Roman" w:hAnsi="Times New Roman" w:cs="Times New Roman"/>
          <w:bCs/>
          <w:color w:val="000000"/>
          <w:sz w:val="24"/>
          <w:szCs w:val="24"/>
          <w:lang w:val="id-ID" w:eastAsia="id-ID"/>
        </w:rPr>
        <w:t>258.630</w:t>
      </w:r>
      <w:r w:rsidRPr="00FB182A">
        <w:rPr>
          <w:rFonts w:ascii="Times New Roman" w:hAnsi="Times New Roman" w:cs="Times New Roman"/>
          <w:sz w:val="24"/>
          <w:szCs w:val="24"/>
        </w:rPr>
        <w:t xml:space="preserve">,-, pada tahun 2014 adalah </w:t>
      </w:r>
      <w:r w:rsidRPr="00FB182A">
        <w:rPr>
          <w:rFonts w:ascii="Times New Roman" w:eastAsia="Times New Roman" w:hAnsi="Times New Roman" w:cs="Times New Roman"/>
          <w:bCs/>
          <w:color w:val="000000"/>
          <w:sz w:val="24"/>
          <w:szCs w:val="24"/>
          <w:lang w:val="id-ID" w:eastAsia="id-ID"/>
        </w:rPr>
        <w:t>306.381</w:t>
      </w:r>
      <w:r w:rsidRPr="00FB182A">
        <w:rPr>
          <w:rFonts w:ascii="Times New Roman" w:hAnsi="Times New Roman" w:cs="Times New Roman"/>
          <w:sz w:val="24"/>
          <w:szCs w:val="24"/>
        </w:rPr>
        <w:t>,-, pada tahun 2015 adalah</w:t>
      </w:r>
      <w:r w:rsidRPr="00FB182A">
        <w:rPr>
          <w:rFonts w:ascii="Times New Roman" w:eastAsia="Times New Roman" w:hAnsi="Times New Roman" w:cs="Times New Roman"/>
          <w:bCs/>
          <w:sz w:val="24"/>
          <w:szCs w:val="24"/>
          <w:lang w:eastAsia="id-ID"/>
        </w:rPr>
        <w:t xml:space="preserve"> </w:t>
      </w:r>
      <w:r w:rsidRPr="00FB182A">
        <w:rPr>
          <w:rFonts w:ascii="Times New Roman" w:eastAsia="Times New Roman" w:hAnsi="Times New Roman" w:cs="Times New Roman"/>
          <w:bCs/>
          <w:color w:val="000000"/>
          <w:sz w:val="24"/>
          <w:szCs w:val="24"/>
          <w:lang w:val="id-ID" w:eastAsia="id-ID"/>
        </w:rPr>
        <w:t>305.552</w:t>
      </w:r>
      <w:proofErr w:type="gramStart"/>
      <w:r w:rsidRPr="00FB182A">
        <w:rPr>
          <w:rFonts w:ascii="Times New Roman" w:hAnsi="Times New Roman" w:cs="Times New Roman"/>
          <w:sz w:val="24"/>
          <w:szCs w:val="24"/>
        </w:rPr>
        <w:t>,-</w:t>
      </w:r>
      <w:proofErr w:type="gramEnd"/>
      <w:r w:rsidRPr="00FB182A">
        <w:rPr>
          <w:rFonts w:ascii="Times New Roman" w:hAnsi="Times New Roman" w:cs="Times New Roman"/>
          <w:sz w:val="24"/>
          <w:szCs w:val="24"/>
          <w:lang w:val="id-ID"/>
        </w:rPr>
        <w:t xml:space="preserve"> </w:t>
      </w:r>
      <w:r w:rsidRPr="00FB182A">
        <w:rPr>
          <w:rFonts w:ascii="Times New Roman" w:hAnsi="Times New Roman" w:cs="Times New Roman"/>
          <w:sz w:val="24"/>
          <w:szCs w:val="24"/>
        </w:rPr>
        <w:t>dan pada tahun 201</w:t>
      </w:r>
      <w:r w:rsidRPr="00FB182A">
        <w:rPr>
          <w:rFonts w:ascii="Times New Roman" w:hAnsi="Times New Roman" w:cs="Times New Roman"/>
          <w:sz w:val="24"/>
          <w:szCs w:val="24"/>
          <w:lang w:val="id-ID"/>
        </w:rPr>
        <w:t>6</w:t>
      </w:r>
      <w:r w:rsidRPr="00FB182A">
        <w:rPr>
          <w:rFonts w:ascii="Times New Roman" w:hAnsi="Times New Roman" w:cs="Times New Roman"/>
          <w:sz w:val="24"/>
          <w:szCs w:val="24"/>
        </w:rPr>
        <w:t xml:space="preserve"> adalah </w:t>
      </w:r>
      <w:r w:rsidRPr="00FB182A">
        <w:rPr>
          <w:rFonts w:ascii="Times New Roman" w:eastAsia="Times New Roman" w:hAnsi="Times New Roman" w:cs="Times New Roman"/>
          <w:bCs/>
          <w:color w:val="000000"/>
          <w:sz w:val="24"/>
          <w:szCs w:val="24"/>
          <w:lang w:val="id-ID" w:eastAsia="id-ID"/>
        </w:rPr>
        <w:t>343.911</w:t>
      </w:r>
      <w:r w:rsidRPr="00FB182A">
        <w:rPr>
          <w:rFonts w:ascii="Times New Roman" w:hAnsi="Times New Roman" w:cs="Times New Roman"/>
          <w:sz w:val="24"/>
          <w:szCs w:val="24"/>
        </w:rPr>
        <w:t>,-. Tertinggi pada tahun 201</w:t>
      </w:r>
      <w:r w:rsidRPr="00FB182A">
        <w:rPr>
          <w:rFonts w:ascii="Times New Roman" w:hAnsi="Times New Roman" w:cs="Times New Roman"/>
          <w:sz w:val="24"/>
          <w:szCs w:val="24"/>
          <w:lang w:val="id-ID"/>
        </w:rPr>
        <w:t>6</w:t>
      </w:r>
      <w:r w:rsidRPr="00FB182A">
        <w:rPr>
          <w:rFonts w:ascii="Times New Roman" w:hAnsi="Times New Roman" w:cs="Times New Roman"/>
          <w:sz w:val="24"/>
          <w:szCs w:val="24"/>
        </w:rPr>
        <w:t xml:space="preserve"> dan yang terendah pada tahun 201</w:t>
      </w:r>
      <w:r w:rsidRPr="00FB182A">
        <w:rPr>
          <w:rFonts w:ascii="Times New Roman" w:hAnsi="Times New Roman" w:cs="Times New Roman"/>
          <w:sz w:val="24"/>
          <w:szCs w:val="24"/>
          <w:lang w:val="id-ID"/>
        </w:rPr>
        <w:t>2</w:t>
      </w:r>
      <w:r w:rsidRPr="00FB182A">
        <w:rPr>
          <w:rFonts w:ascii="Times New Roman" w:hAnsi="Times New Roman" w:cs="Times New Roman"/>
          <w:sz w:val="24"/>
          <w:szCs w:val="24"/>
        </w:rPr>
        <w:t>.</w:t>
      </w:r>
    </w:p>
    <w:p w:rsidR="00A81771" w:rsidRPr="00E01D25" w:rsidRDefault="00A81771" w:rsidP="00A81771">
      <w:pPr>
        <w:spacing w:after="0" w:line="480" w:lineRule="auto"/>
        <w:rPr>
          <w:rFonts w:ascii="Times New Roman" w:hAnsi="Times New Roman" w:cs="Times New Roman"/>
          <w:b/>
          <w:sz w:val="24"/>
          <w:szCs w:val="24"/>
        </w:rPr>
      </w:pPr>
    </w:p>
    <w:p w:rsidR="00A81771" w:rsidRPr="00E01D25" w:rsidRDefault="00A81771" w:rsidP="00A81771">
      <w:pPr>
        <w:spacing w:after="0" w:line="480" w:lineRule="auto"/>
        <w:jc w:val="both"/>
        <w:rPr>
          <w:rFonts w:ascii="Times New Roman" w:hAnsi="Times New Roman" w:cs="Times New Roman"/>
          <w:b/>
          <w:sz w:val="24"/>
          <w:szCs w:val="24"/>
          <w:lang w:val="id-ID"/>
        </w:rPr>
      </w:pPr>
      <w:r w:rsidRPr="00E01D25">
        <w:rPr>
          <w:rFonts w:ascii="Times New Roman" w:hAnsi="Times New Roman" w:cs="Times New Roman"/>
          <w:b/>
          <w:sz w:val="24"/>
          <w:szCs w:val="24"/>
        </w:rPr>
        <w:t>4.1.1.2</w:t>
      </w:r>
      <w:r w:rsidRPr="00E01D25">
        <w:rPr>
          <w:rFonts w:ascii="Times New Roman" w:hAnsi="Times New Roman" w:cs="Times New Roman"/>
          <w:b/>
          <w:sz w:val="24"/>
          <w:szCs w:val="24"/>
        </w:rPr>
        <w:tab/>
        <w:t xml:space="preserve">Perkembangan </w:t>
      </w:r>
      <w:r w:rsidRPr="00E01D25">
        <w:rPr>
          <w:rFonts w:ascii="Times New Roman" w:hAnsi="Times New Roman" w:cs="Times New Roman"/>
          <w:b/>
          <w:sz w:val="24"/>
          <w:szCs w:val="24"/>
          <w:lang w:val="id-ID"/>
        </w:rPr>
        <w:t>Penyaluran Kredit</w:t>
      </w:r>
    </w:p>
    <w:p w:rsidR="00A81771" w:rsidRPr="00E01D25" w:rsidRDefault="00A81771" w:rsidP="00A81771">
      <w:pPr>
        <w:spacing w:after="0" w:line="480" w:lineRule="auto"/>
        <w:jc w:val="both"/>
        <w:rPr>
          <w:rFonts w:ascii="Times New Roman" w:hAnsi="Times New Roman" w:cs="Times New Roman"/>
          <w:sz w:val="24"/>
          <w:szCs w:val="24"/>
        </w:rPr>
      </w:pPr>
      <w:r w:rsidRPr="00E01D25">
        <w:rPr>
          <w:rFonts w:ascii="Times New Roman" w:hAnsi="Times New Roman" w:cs="Times New Roman"/>
          <w:b/>
          <w:sz w:val="24"/>
          <w:szCs w:val="24"/>
          <w:lang w:val="id-ID"/>
        </w:rPr>
        <w:tab/>
      </w:r>
      <w:r w:rsidRPr="00E01D25">
        <w:rPr>
          <w:rFonts w:ascii="Times New Roman" w:hAnsi="Times New Roman" w:cs="Times New Roman"/>
          <w:sz w:val="24"/>
          <w:szCs w:val="24"/>
        </w:rPr>
        <w:t>Menurut Kasmir (</w:t>
      </w:r>
      <w:proofErr w:type="gramStart"/>
      <w:r w:rsidRPr="00E01D25">
        <w:rPr>
          <w:rFonts w:ascii="Times New Roman" w:hAnsi="Times New Roman" w:cs="Times New Roman"/>
          <w:sz w:val="24"/>
          <w:szCs w:val="24"/>
        </w:rPr>
        <w:t>2014 :</w:t>
      </w:r>
      <w:proofErr w:type="gramEnd"/>
      <w:r w:rsidRPr="00E01D25">
        <w:rPr>
          <w:rFonts w:ascii="Times New Roman" w:hAnsi="Times New Roman" w:cs="Times New Roman"/>
          <w:sz w:val="24"/>
          <w:szCs w:val="24"/>
        </w:rPr>
        <w:t xml:space="preserve"> 113 ) penyaluran kredit adalah penyediaan uang atau tagihan yang dapat dipersamakan dengan itu, berdasarkan persetujuan atau kesepakatan pinjam meminjam antar bank dengan pihak lain yang mewajibkan pihak peminjam melunasi utangnya setelah jangka waktu tertentu dengan pemberian bunga</w:t>
      </w:r>
      <w:r w:rsidRPr="00E01D25">
        <w:rPr>
          <w:rFonts w:ascii="Times New Roman" w:hAnsi="Times New Roman" w:cs="Times New Roman"/>
          <w:sz w:val="24"/>
          <w:szCs w:val="24"/>
          <w:lang w:val="id-ID"/>
        </w:rPr>
        <w:t>.</w:t>
      </w:r>
      <w:r w:rsidRPr="00E01D25">
        <w:rPr>
          <w:rFonts w:ascii="Times New Roman" w:hAnsi="Times New Roman" w:cs="Times New Roman"/>
          <w:b/>
          <w:sz w:val="24"/>
          <w:szCs w:val="24"/>
          <w:lang w:val="id-ID"/>
        </w:rPr>
        <w:t xml:space="preserve"> </w:t>
      </w:r>
      <w:r w:rsidRPr="00E01D25">
        <w:rPr>
          <w:rFonts w:ascii="Times New Roman" w:hAnsi="Times New Roman" w:cs="Times New Roman"/>
          <w:sz w:val="24"/>
          <w:szCs w:val="24"/>
        </w:rPr>
        <w:t xml:space="preserve">Kondisi </w:t>
      </w:r>
      <w:r w:rsidRPr="00E01D25">
        <w:rPr>
          <w:rFonts w:ascii="Times New Roman" w:hAnsi="Times New Roman" w:cs="Times New Roman"/>
          <w:sz w:val="24"/>
          <w:szCs w:val="24"/>
          <w:lang w:val="id-ID"/>
        </w:rPr>
        <w:t xml:space="preserve">Penyaluran Kredit </w:t>
      </w:r>
      <w:r w:rsidRPr="00E01D25">
        <w:rPr>
          <w:rFonts w:ascii="Times New Roman" w:hAnsi="Times New Roman" w:cs="Times New Roman"/>
          <w:sz w:val="24"/>
          <w:szCs w:val="24"/>
        </w:rPr>
        <w:t xml:space="preserve">pada </w:t>
      </w:r>
      <w:r w:rsidRPr="00E01D25">
        <w:rPr>
          <w:rFonts w:ascii="Times New Roman" w:hAnsi="Times New Roman" w:cs="Times New Roman"/>
          <w:sz w:val="24"/>
          <w:szCs w:val="24"/>
          <w:lang w:val="id-ID"/>
        </w:rPr>
        <w:t>9</w:t>
      </w:r>
      <w:r w:rsidRPr="00E01D25">
        <w:rPr>
          <w:rFonts w:ascii="Times New Roman" w:hAnsi="Times New Roman" w:cs="Times New Roman"/>
          <w:sz w:val="24"/>
          <w:szCs w:val="24"/>
        </w:rPr>
        <w:t xml:space="preserve">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selama 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dapat dilihat di Tabel </w:t>
      </w:r>
      <w:proofErr w:type="gramStart"/>
      <w:r w:rsidRPr="00E01D25">
        <w:rPr>
          <w:rFonts w:ascii="Times New Roman" w:hAnsi="Times New Roman" w:cs="Times New Roman"/>
          <w:sz w:val="24"/>
          <w:szCs w:val="24"/>
        </w:rPr>
        <w:t>4.2 :</w:t>
      </w:r>
      <w:proofErr w:type="gramEnd"/>
    </w:p>
    <w:p w:rsidR="00A81771" w:rsidRPr="00E01D25" w:rsidRDefault="00A81771" w:rsidP="00A81771">
      <w:pPr>
        <w:spacing w:after="0" w:line="480" w:lineRule="auto"/>
        <w:jc w:val="both"/>
        <w:rPr>
          <w:rFonts w:ascii="Times New Roman" w:hAnsi="Times New Roman" w:cs="Times New Roman"/>
          <w:b/>
          <w:sz w:val="24"/>
          <w:szCs w:val="24"/>
          <w:lang w:val="id-ID"/>
        </w:rPr>
      </w:pPr>
    </w:p>
    <w:p w:rsidR="00A81771" w:rsidRPr="00E01D25" w:rsidRDefault="00A81771" w:rsidP="00A81771">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4.2</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lang w:val="id-ID"/>
        </w:rPr>
        <w:t>Penyaluran Kredit</w:t>
      </w:r>
      <w:r w:rsidRPr="00E01D25">
        <w:rPr>
          <w:rFonts w:ascii="Times New Roman" w:hAnsi="Times New Roman" w:cs="Times New Roman"/>
          <w:b/>
          <w:sz w:val="24"/>
          <w:szCs w:val="24"/>
        </w:rPr>
        <w:t xml:space="preserve"> Perusahaan </w:t>
      </w:r>
      <w:r w:rsidRPr="00E01D25">
        <w:rPr>
          <w:rFonts w:ascii="Times New Roman" w:hAnsi="Times New Roman" w:cs="Times New Roman"/>
          <w:b/>
          <w:sz w:val="24"/>
          <w:szCs w:val="24"/>
          <w:lang w:val="id-ID"/>
        </w:rPr>
        <w:t xml:space="preserve">Bank </w:t>
      </w:r>
      <w:r w:rsidRPr="00E01D25">
        <w:rPr>
          <w:rFonts w:ascii="Times New Roman" w:hAnsi="Times New Roman" w:cs="Times New Roman"/>
          <w:b/>
          <w:sz w:val="24"/>
          <w:szCs w:val="24"/>
        </w:rPr>
        <w:t>dari tahun 2012-201</w:t>
      </w:r>
      <w:r w:rsidRPr="00E01D25">
        <w:rPr>
          <w:rFonts w:ascii="Times New Roman" w:hAnsi="Times New Roman" w:cs="Times New Roman"/>
          <w:b/>
          <w:sz w:val="24"/>
          <w:szCs w:val="24"/>
          <w:lang w:val="id-ID"/>
        </w:rPr>
        <w:t>6</w:t>
      </w:r>
    </w:p>
    <w:p w:rsidR="00A81771" w:rsidRPr="00E01D25" w:rsidRDefault="00A81771" w:rsidP="00A81771">
      <w:pPr>
        <w:spacing w:after="0" w:line="360" w:lineRule="auto"/>
        <w:jc w:val="right"/>
        <w:rPr>
          <w:rFonts w:ascii="Times New Roman" w:hAnsi="Times New Roman" w:cs="Times New Roman"/>
          <w:b/>
          <w:sz w:val="24"/>
          <w:szCs w:val="24"/>
          <w:lang w:val="id-ID"/>
        </w:rPr>
      </w:pPr>
      <w:r w:rsidRPr="00E01D25">
        <w:rPr>
          <w:rFonts w:ascii="Times New Roman" w:hAnsi="Times New Roman" w:cs="Times New Roman"/>
          <w:b/>
          <w:sz w:val="24"/>
          <w:szCs w:val="24"/>
          <w:lang w:val="id-ID"/>
        </w:rPr>
        <w:t>(Dalam Miliyar)</w:t>
      </w:r>
    </w:p>
    <w:tbl>
      <w:tblPr>
        <w:tblW w:w="7886" w:type="dxa"/>
        <w:tblInd w:w="108" w:type="dxa"/>
        <w:tblLook w:val="04A0" w:firstRow="1" w:lastRow="0" w:firstColumn="1" w:lastColumn="0" w:noHBand="0" w:noVBand="1"/>
      </w:tblPr>
      <w:tblGrid>
        <w:gridCol w:w="1219"/>
        <w:gridCol w:w="1129"/>
        <w:gridCol w:w="1096"/>
        <w:gridCol w:w="1176"/>
        <w:gridCol w:w="1096"/>
        <w:gridCol w:w="1182"/>
        <w:gridCol w:w="1096"/>
      </w:tblGrid>
      <w:tr w:rsidR="005F65D4" w:rsidRPr="00E01D25" w:rsidTr="00C42FE6">
        <w:trPr>
          <w:trHeight w:val="1168"/>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Bank</w:t>
            </w:r>
          </w:p>
        </w:tc>
        <w:tc>
          <w:tcPr>
            <w:tcW w:w="1129" w:type="dxa"/>
            <w:tcBorders>
              <w:top w:val="single" w:sz="4" w:space="0" w:color="auto"/>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2012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2013 (Rp)</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2014 (Rp)</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2015 (Rp)</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2016 (Rp)</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5F65D4" w:rsidRPr="00E01D25" w:rsidRDefault="005F65D4" w:rsidP="009328AB">
            <w:pPr>
              <w:spacing w:after="0" w:line="240" w:lineRule="auto"/>
              <w:rPr>
                <w:rFonts w:ascii="Times New Roman" w:eastAsia="Times New Roman" w:hAnsi="Times New Roman" w:cs="Times New Roman"/>
                <w:b/>
                <w:bCs/>
                <w:color w:val="000000"/>
                <w:lang w:val="id-ID" w:eastAsia="id-ID"/>
              </w:rPr>
            </w:pPr>
            <w:r w:rsidRPr="00E01D25">
              <w:rPr>
                <w:rFonts w:ascii="Times New Roman" w:eastAsia="Times New Roman" w:hAnsi="Times New Roman" w:cs="Times New Roman"/>
                <w:b/>
                <w:bCs/>
                <w:color w:val="000000"/>
                <w:lang w:val="id-ID" w:eastAsia="id-ID"/>
              </w:rPr>
              <w:t>Rata - Rata 2012 - 2016 (Rp)</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BBRI</w:t>
            </w:r>
          </w:p>
        </w:tc>
        <w:tc>
          <w:tcPr>
            <w:tcW w:w="1129"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336.081</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319.144</w:t>
            </w:r>
          </w:p>
        </w:tc>
        <w:tc>
          <w:tcPr>
            <w:tcW w:w="117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479.211</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547.318</w:t>
            </w:r>
          </w:p>
        </w:tc>
        <w:tc>
          <w:tcPr>
            <w:tcW w:w="1182"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621.286</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460.608</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BBNI</w:t>
            </w:r>
          </w:p>
        </w:tc>
        <w:tc>
          <w:tcPr>
            <w:tcW w:w="1129"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335.374</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295.308</w:t>
            </w:r>
          </w:p>
        </w:tc>
        <w:tc>
          <w:tcPr>
            <w:tcW w:w="117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349.616</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455.561</w:t>
            </w:r>
          </w:p>
        </w:tc>
        <w:tc>
          <w:tcPr>
            <w:tcW w:w="1182"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513.419</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389.856</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BBTN</w:t>
            </w:r>
          </w:p>
        </w:tc>
        <w:tc>
          <w:tcPr>
            <w:tcW w:w="1129"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175.410</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192.386</w:t>
            </w:r>
          </w:p>
        </w:tc>
        <w:tc>
          <w:tcPr>
            <w:tcW w:w="117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127.732</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106.271</w:t>
            </w:r>
          </w:p>
        </w:tc>
        <w:tc>
          <w:tcPr>
            <w:tcW w:w="1182"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150.221</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150.404</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BDMN</w:t>
            </w:r>
          </w:p>
        </w:tc>
        <w:tc>
          <w:tcPr>
            <w:tcW w:w="1129"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164.952</w:t>
            </w:r>
          </w:p>
        </w:tc>
        <w:tc>
          <w:tcPr>
            <w:tcW w:w="109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192.137</w:t>
            </w:r>
          </w:p>
        </w:tc>
        <w:tc>
          <w:tcPr>
            <w:tcW w:w="117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151.265</w:t>
            </w:r>
          </w:p>
        </w:tc>
        <w:tc>
          <w:tcPr>
            <w:tcW w:w="109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150.737</w:t>
            </w:r>
          </w:p>
        </w:tc>
        <w:tc>
          <w:tcPr>
            <w:tcW w:w="1182"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186.326</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169.083</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BMRI</w:t>
            </w:r>
          </w:p>
        </w:tc>
        <w:tc>
          <w:tcPr>
            <w:tcW w:w="1129" w:type="dxa"/>
            <w:tcBorders>
              <w:top w:val="nil"/>
              <w:left w:val="nil"/>
              <w:bottom w:val="single" w:sz="8" w:space="0" w:color="auto"/>
              <w:right w:val="single" w:sz="8"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370.570</w:t>
            </w:r>
          </w:p>
        </w:tc>
        <w:tc>
          <w:tcPr>
            <w:tcW w:w="1096" w:type="dxa"/>
            <w:tcBorders>
              <w:top w:val="nil"/>
              <w:left w:val="nil"/>
              <w:bottom w:val="single" w:sz="8" w:space="0" w:color="auto"/>
              <w:right w:val="single" w:sz="8"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450.634</w:t>
            </w:r>
          </w:p>
        </w:tc>
        <w:tc>
          <w:tcPr>
            <w:tcW w:w="1176" w:type="dxa"/>
            <w:tcBorders>
              <w:top w:val="nil"/>
              <w:left w:val="nil"/>
              <w:bottom w:val="single" w:sz="8" w:space="0" w:color="auto"/>
              <w:right w:val="single" w:sz="8"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405.394</w:t>
            </w:r>
          </w:p>
        </w:tc>
        <w:tc>
          <w:tcPr>
            <w:tcW w:w="1096" w:type="dxa"/>
            <w:tcBorders>
              <w:top w:val="nil"/>
              <w:left w:val="nil"/>
              <w:bottom w:val="single" w:sz="8" w:space="0" w:color="auto"/>
              <w:right w:val="single" w:sz="8"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564.393</w:t>
            </w:r>
          </w:p>
        </w:tc>
        <w:tc>
          <w:tcPr>
            <w:tcW w:w="1182" w:type="dxa"/>
            <w:tcBorders>
              <w:top w:val="nil"/>
              <w:left w:val="nil"/>
              <w:bottom w:val="single" w:sz="8" w:space="0" w:color="auto"/>
              <w:right w:val="single" w:sz="8"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616.706</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481.539</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BNLI</w:t>
            </w:r>
          </w:p>
        </w:tc>
        <w:tc>
          <w:tcPr>
            <w:tcW w:w="1129" w:type="dxa"/>
            <w:tcBorders>
              <w:top w:val="single" w:sz="4" w:space="0" w:color="auto"/>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122.820</w:t>
            </w:r>
          </w:p>
        </w:tc>
        <w:tc>
          <w:tcPr>
            <w:tcW w:w="1096" w:type="dxa"/>
            <w:tcBorders>
              <w:top w:val="single" w:sz="4" w:space="0" w:color="auto"/>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150.169</w:t>
            </w:r>
          </w:p>
        </w:tc>
        <w:tc>
          <w:tcPr>
            <w:tcW w:w="1176" w:type="dxa"/>
            <w:tcBorders>
              <w:top w:val="single" w:sz="4" w:space="0" w:color="auto"/>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157.876</w:t>
            </w:r>
          </w:p>
        </w:tc>
        <w:tc>
          <w:tcPr>
            <w:tcW w:w="1096" w:type="dxa"/>
            <w:tcBorders>
              <w:top w:val="single" w:sz="4" w:space="0" w:color="auto"/>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157.713</w:t>
            </w:r>
          </w:p>
        </w:tc>
        <w:tc>
          <w:tcPr>
            <w:tcW w:w="1182" w:type="dxa"/>
            <w:tcBorders>
              <w:top w:val="single" w:sz="4" w:space="0" w:color="auto"/>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138.845</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145.485</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BSIM</w:t>
            </w:r>
          </w:p>
        </w:tc>
        <w:tc>
          <w:tcPr>
            <w:tcW w:w="1129"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137.285</w:t>
            </w:r>
          </w:p>
        </w:tc>
        <w:tc>
          <w:tcPr>
            <w:tcW w:w="109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133.095</w:t>
            </w:r>
          </w:p>
        </w:tc>
        <w:tc>
          <w:tcPr>
            <w:tcW w:w="117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153.425</w:t>
            </w:r>
          </w:p>
        </w:tc>
        <w:tc>
          <w:tcPr>
            <w:tcW w:w="1096"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198.753</w:t>
            </w:r>
          </w:p>
        </w:tc>
        <w:tc>
          <w:tcPr>
            <w:tcW w:w="1182" w:type="dxa"/>
            <w:tcBorders>
              <w:top w:val="nil"/>
              <w:left w:val="nil"/>
              <w:bottom w:val="single" w:sz="4" w:space="0" w:color="auto"/>
              <w:right w:val="single" w:sz="4" w:space="0" w:color="auto"/>
            </w:tcBorders>
            <w:shd w:val="clear" w:color="000000" w:fill="FFFFFF"/>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209.584</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166.428</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BNGA</w:t>
            </w:r>
          </w:p>
        </w:tc>
        <w:tc>
          <w:tcPr>
            <w:tcW w:w="1129"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140.776</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149.691</w:t>
            </w:r>
          </w:p>
        </w:tc>
        <w:tc>
          <w:tcPr>
            <w:tcW w:w="117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169.380</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170.732</w:t>
            </w:r>
          </w:p>
        </w:tc>
        <w:tc>
          <w:tcPr>
            <w:tcW w:w="1182"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173.987</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160.913</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BTPN</w:t>
            </w:r>
          </w:p>
        </w:tc>
        <w:tc>
          <w:tcPr>
            <w:tcW w:w="1129"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138.995</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146.223</w:t>
            </w:r>
          </w:p>
        </w:tc>
        <w:tc>
          <w:tcPr>
            <w:tcW w:w="117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152.100</w:t>
            </w:r>
          </w:p>
        </w:tc>
        <w:tc>
          <w:tcPr>
            <w:tcW w:w="1096"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138.710</w:t>
            </w:r>
          </w:p>
        </w:tc>
        <w:tc>
          <w:tcPr>
            <w:tcW w:w="1182" w:type="dxa"/>
            <w:tcBorders>
              <w:top w:val="nil"/>
              <w:left w:val="nil"/>
              <w:bottom w:val="single" w:sz="4" w:space="0" w:color="auto"/>
              <w:right w:val="single" w:sz="4" w:space="0" w:color="auto"/>
            </w:tcBorders>
            <w:shd w:val="clear" w:color="000000" w:fill="FFFFFF"/>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163.247</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color w:val="000000"/>
                <w:lang w:val="id-ID" w:eastAsia="id-ID"/>
              </w:rPr>
            </w:pPr>
            <w:r w:rsidRPr="00E01D25">
              <w:rPr>
                <w:rFonts w:ascii="Times New Roman" w:eastAsia="Times New Roman" w:hAnsi="Times New Roman" w:cs="Times New Roman"/>
                <w:color w:val="000000"/>
                <w:lang w:val="id-ID" w:eastAsia="id-ID"/>
              </w:rPr>
              <w:t>147.855</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Jumlah</w:t>
            </w:r>
          </w:p>
        </w:tc>
        <w:tc>
          <w:tcPr>
            <w:tcW w:w="1129"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1.922.263</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2.028.787</w:t>
            </w:r>
          </w:p>
        </w:tc>
        <w:tc>
          <w:tcPr>
            <w:tcW w:w="117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2.145.999</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2.490.188</w:t>
            </w:r>
          </w:p>
        </w:tc>
        <w:tc>
          <w:tcPr>
            <w:tcW w:w="1182"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2.773.621</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2.272.172</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Rata - Rata</w:t>
            </w:r>
          </w:p>
        </w:tc>
        <w:tc>
          <w:tcPr>
            <w:tcW w:w="1129"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213.585</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225.421</w:t>
            </w:r>
          </w:p>
        </w:tc>
        <w:tc>
          <w:tcPr>
            <w:tcW w:w="117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238.444</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276.688</w:t>
            </w:r>
          </w:p>
        </w:tc>
        <w:tc>
          <w:tcPr>
            <w:tcW w:w="1182"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308.180</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252.464</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Maksimum</w:t>
            </w:r>
          </w:p>
        </w:tc>
        <w:tc>
          <w:tcPr>
            <w:tcW w:w="1129"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370.570</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450.634</w:t>
            </w:r>
          </w:p>
        </w:tc>
        <w:tc>
          <w:tcPr>
            <w:tcW w:w="117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479.211</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564.393</w:t>
            </w:r>
          </w:p>
        </w:tc>
        <w:tc>
          <w:tcPr>
            <w:tcW w:w="1182"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621.286</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481.539</w:t>
            </w:r>
          </w:p>
        </w:tc>
      </w:tr>
      <w:tr w:rsidR="005F65D4" w:rsidRPr="00E01D25" w:rsidTr="00C42FE6">
        <w:trPr>
          <w:trHeight w:val="303"/>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 xml:space="preserve">Minimum </w:t>
            </w:r>
          </w:p>
        </w:tc>
        <w:tc>
          <w:tcPr>
            <w:tcW w:w="1129"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122.820</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133.095</w:t>
            </w:r>
          </w:p>
        </w:tc>
        <w:tc>
          <w:tcPr>
            <w:tcW w:w="117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127.732</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106.271</w:t>
            </w:r>
          </w:p>
        </w:tc>
        <w:tc>
          <w:tcPr>
            <w:tcW w:w="1182"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138.845</w:t>
            </w:r>
          </w:p>
        </w:tc>
        <w:tc>
          <w:tcPr>
            <w:tcW w:w="1096" w:type="dxa"/>
            <w:tcBorders>
              <w:top w:val="nil"/>
              <w:left w:val="nil"/>
              <w:bottom w:val="single" w:sz="4" w:space="0" w:color="auto"/>
              <w:right w:val="single" w:sz="4" w:space="0" w:color="auto"/>
            </w:tcBorders>
            <w:shd w:val="clear" w:color="auto" w:fill="auto"/>
            <w:noWrap/>
            <w:vAlign w:val="center"/>
            <w:hideMark/>
          </w:tcPr>
          <w:p w:rsidR="005F65D4" w:rsidRPr="00E01D25" w:rsidRDefault="005F65D4" w:rsidP="009328AB">
            <w:pPr>
              <w:spacing w:after="0" w:line="240" w:lineRule="auto"/>
              <w:rPr>
                <w:rFonts w:ascii="Times New Roman" w:eastAsia="Times New Roman" w:hAnsi="Times New Roman" w:cs="Times New Roman"/>
                <w:bCs/>
                <w:color w:val="000000"/>
                <w:lang w:val="id-ID" w:eastAsia="id-ID"/>
              </w:rPr>
            </w:pPr>
            <w:r w:rsidRPr="00E01D25">
              <w:rPr>
                <w:rFonts w:ascii="Times New Roman" w:eastAsia="Times New Roman" w:hAnsi="Times New Roman" w:cs="Times New Roman"/>
                <w:bCs/>
                <w:color w:val="000000"/>
                <w:lang w:val="id-ID" w:eastAsia="id-ID"/>
              </w:rPr>
              <w:t>145.485</w:t>
            </w:r>
          </w:p>
        </w:tc>
      </w:tr>
    </w:tbl>
    <w:p w:rsidR="00A81771" w:rsidRPr="00E01D25" w:rsidRDefault="00A81771" w:rsidP="00A81771">
      <w:pPr>
        <w:spacing w:after="0" w:line="480" w:lineRule="auto"/>
        <w:rPr>
          <w:rFonts w:ascii="Times New Roman" w:hAnsi="Times New Roman" w:cs="Times New Roman"/>
          <w:b/>
          <w:sz w:val="24"/>
          <w:szCs w:val="24"/>
          <w:lang w:val="id-ID"/>
        </w:rPr>
      </w:pP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Laporan Keuangan Tahun 2012-201</w:t>
      </w:r>
      <w:r w:rsidRPr="00E01D25">
        <w:rPr>
          <w:rFonts w:ascii="Times New Roman" w:hAnsi="Times New Roman" w:cs="Times New Roman"/>
          <w:b/>
          <w:sz w:val="24"/>
          <w:szCs w:val="24"/>
          <w:lang w:val="id-ID"/>
        </w:rPr>
        <w:t>6</w:t>
      </w: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r w:rsidRPr="00E01D25">
        <w:rPr>
          <w:rFonts w:ascii="Times New Roman" w:hAnsi="Times New Roman" w:cs="Times New Roman"/>
          <w:sz w:val="24"/>
          <w:szCs w:val="24"/>
          <w:lang w:val="id-ID"/>
        </w:rPr>
        <w:tab/>
      </w:r>
      <w:r w:rsidRPr="00E01D25">
        <w:rPr>
          <w:rFonts w:ascii="Times New Roman" w:hAnsi="Times New Roman" w:cs="Times New Roman"/>
          <w:sz w:val="24"/>
          <w:szCs w:val="24"/>
        </w:rPr>
        <w:t xml:space="preserve">Berdasarkan tabel 4.2 dapat diketahui bahwa rata-rata </w:t>
      </w:r>
      <w:r w:rsidRPr="00E01D25">
        <w:rPr>
          <w:rFonts w:ascii="Times New Roman" w:hAnsi="Times New Roman" w:cs="Times New Roman"/>
          <w:sz w:val="24"/>
          <w:szCs w:val="24"/>
          <w:lang w:val="id-ID"/>
        </w:rPr>
        <w:t xml:space="preserve">Penyaluran Kredit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sebesar </w:t>
      </w:r>
      <w:r w:rsidRPr="00E01D25">
        <w:rPr>
          <w:rFonts w:ascii="Times New Roman" w:eastAsia="Times New Roman" w:hAnsi="Times New Roman" w:cs="Times New Roman"/>
          <w:bCs/>
          <w:color w:val="000000"/>
          <w:sz w:val="24"/>
          <w:szCs w:val="24"/>
          <w:lang w:val="id-ID" w:eastAsia="id-ID"/>
        </w:rPr>
        <w:t>252.464</w:t>
      </w:r>
      <w:r w:rsidRPr="00E01D25">
        <w:rPr>
          <w:rFonts w:ascii="Times New Roman" w:hAnsi="Times New Roman" w:cs="Times New Roman"/>
          <w:sz w:val="24"/>
          <w:szCs w:val="24"/>
        </w:rPr>
        <w:t xml:space="preserve">,- dengan nilai minimum sebesar </w:t>
      </w:r>
      <w:r w:rsidRPr="00E01D25">
        <w:rPr>
          <w:rFonts w:ascii="Times New Roman" w:eastAsia="Times New Roman" w:hAnsi="Times New Roman" w:cs="Times New Roman"/>
          <w:bCs/>
          <w:sz w:val="24"/>
          <w:szCs w:val="24"/>
          <w:lang w:val="id-ID" w:eastAsia="id-ID"/>
        </w:rPr>
        <w:t>145.485</w:t>
      </w:r>
      <w:r w:rsidRPr="00E01D25">
        <w:rPr>
          <w:rFonts w:ascii="Times New Roman" w:hAnsi="Times New Roman" w:cs="Times New Roman"/>
          <w:sz w:val="24"/>
          <w:szCs w:val="24"/>
        </w:rPr>
        <w:t xml:space="preserve">,- pada perusahaan </w:t>
      </w:r>
      <w:r w:rsidRPr="00E01D25">
        <w:rPr>
          <w:rFonts w:ascii="Times New Roman" w:hAnsi="Times New Roman" w:cs="Times New Roman"/>
          <w:sz w:val="24"/>
          <w:szCs w:val="24"/>
          <w:lang w:val="id-ID"/>
        </w:rPr>
        <w:t xml:space="preserve">bank </w:t>
      </w:r>
      <w:r w:rsidRPr="00E01D25">
        <w:rPr>
          <w:rFonts w:ascii="Times New Roman" w:eastAsia="Times New Roman" w:hAnsi="Times New Roman" w:cs="Times New Roman"/>
          <w:sz w:val="24"/>
          <w:szCs w:val="24"/>
          <w:lang w:val="id-ID" w:eastAsia="id-ID"/>
        </w:rPr>
        <w:t>BNLI</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w:t>
      </w:r>
      <w:r w:rsidRPr="00E01D25">
        <w:rPr>
          <w:rFonts w:ascii="Times New Roman" w:hAnsi="Times New Roman" w:cs="Times New Roman"/>
          <w:sz w:val="24"/>
          <w:szCs w:val="24"/>
        </w:rPr>
        <w:t>Bank Permata</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dan nilai maksimum sebesar </w:t>
      </w:r>
      <w:r w:rsidRPr="00E01D25">
        <w:rPr>
          <w:rFonts w:ascii="Times New Roman" w:eastAsia="Times New Roman" w:hAnsi="Times New Roman" w:cs="Times New Roman"/>
          <w:bCs/>
          <w:sz w:val="24"/>
          <w:szCs w:val="24"/>
          <w:lang w:val="id-ID" w:eastAsia="id-ID"/>
        </w:rPr>
        <w:t>481.539</w:t>
      </w:r>
      <w:r w:rsidRPr="00E01D25">
        <w:rPr>
          <w:rFonts w:ascii="Times New Roman" w:hAnsi="Times New Roman" w:cs="Times New Roman"/>
          <w:sz w:val="24"/>
          <w:szCs w:val="24"/>
        </w:rPr>
        <w:t xml:space="preserve">,- pada perusahaan </w:t>
      </w:r>
      <w:r w:rsidRPr="00E01D25">
        <w:rPr>
          <w:rFonts w:ascii="Times New Roman" w:hAnsi="Times New Roman" w:cs="Times New Roman"/>
          <w:sz w:val="24"/>
          <w:szCs w:val="24"/>
          <w:lang w:val="id-ID"/>
        </w:rPr>
        <w:t>bank BMRI (Bank Mandiri)</w:t>
      </w:r>
      <w:r w:rsidRPr="00E01D25">
        <w:rPr>
          <w:rFonts w:ascii="Times New Roman" w:hAnsi="Times New Roman" w:cs="Times New Roman"/>
          <w:sz w:val="24"/>
          <w:szCs w:val="24"/>
        </w:rPr>
        <w:t xml:space="preserve">. Gambaran </w:t>
      </w:r>
      <w:r w:rsidRPr="00E01D25">
        <w:rPr>
          <w:rFonts w:ascii="Times New Roman" w:hAnsi="Times New Roman" w:cs="Times New Roman"/>
          <w:sz w:val="24"/>
          <w:szCs w:val="24"/>
          <w:lang w:val="id-ID"/>
        </w:rPr>
        <w:t xml:space="preserve">Penyaluran Kredit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terlihat terjadi penurunan dan peningkatan pada setiap tahunnya, peningkatan yang cukup tinggi terjadi pada tahun 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w:t>
      </w:r>
    </w:p>
    <w:p w:rsidR="00A81771" w:rsidRPr="00E01D25" w:rsidRDefault="00A81771" w:rsidP="00A81771">
      <w:pPr>
        <w:spacing w:after="0" w:line="480" w:lineRule="auto"/>
        <w:jc w:val="both"/>
        <w:rPr>
          <w:rFonts w:ascii="Times New Roman" w:hAnsi="Times New Roman" w:cs="Times New Roman"/>
          <w:sz w:val="24"/>
          <w:szCs w:val="24"/>
        </w:rPr>
      </w:pPr>
    </w:p>
    <w:p w:rsidR="00A81771" w:rsidRPr="00E01D25" w:rsidRDefault="00A81771" w:rsidP="00A81771">
      <w:pPr>
        <w:spacing w:after="0" w:line="480" w:lineRule="auto"/>
        <w:rPr>
          <w:rFonts w:ascii="Times New Roman" w:hAnsi="Times New Roman" w:cs="Times New Roman"/>
          <w:b/>
          <w:sz w:val="24"/>
          <w:szCs w:val="24"/>
          <w:lang w:val="id-ID"/>
        </w:rPr>
      </w:pPr>
      <w:r w:rsidRPr="00E01D25">
        <w:rPr>
          <w:rFonts w:ascii="Times New Roman" w:hAnsi="Times New Roman" w:cs="Times New Roman"/>
          <w:noProof/>
        </w:rPr>
        <w:lastRenderedPageBreak/>
        <w:drawing>
          <wp:inline distT="0" distB="0" distL="0" distR="0" wp14:anchorId="3FD9DB97" wp14:editId="23CA1263">
            <wp:extent cx="4572000" cy="2743200"/>
            <wp:effectExtent l="0" t="0" r="0" b="0"/>
            <wp:docPr id="1"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31A9FAB-4A29-49D6-A86B-7166400517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81771" w:rsidRPr="00E01D25" w:rsidRDefault="00A81771" w:rsidP="00A81771">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Gambar 4.2</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 xml:space="preserve">Grafik Rata-Rata </w:t>
      </w:r>
      <w:r w:rsidRPr="00E01D25">
        <w:rPr>
          <w:rFonts w:ascii="Times New Roman" w:hAnsi="Times New Roman" w:cs="Times New Roman"/>
          <w:b/>
          <w:sz w:val="24"/>
          <w:szCs w:val="24"/>
          <w:lang w:val="id-ID"/>
        </w:rPr>
        <w:t xml:space="preserve">Penyaluran Kredit </w:t>
      </w:r>
      <w:r w:rsidRPr="00E01D25">
        <w:rPr>
          <w:rFonts w:ascii="Times New Roman" w:hAnsi="Times New Roman" w:cs="Times New Roman"/>
          <w:b/>
          <w:sz w:val="24"/>
          <w:szCs w:val="24"/>
        </w:rPr>
        <w:t xml:space="preserve">Pada Perusahaan </w:t>
      </w:r>
      <w:r w:rsidRPr="00E01D25">
        <w:rPr>
          <w:rFonts w:ascii="Times New Roman" w:hAnsi="Times New Roman" w:cs="Times New Roman"/>
          <w:b/>
          <w:sz w:val="24"/>
          <w:szCs w:val="24"/>
          <w:lang w:val="id-ID"/>
        </w:rPr>
        <w:t>Bank</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Tahun 2012-201</w:t>
      </w:r>
      <w:r w:rsidRPr="00E01D25">
        <w:rPr>
          <w:rFonts w:ascii="Times New Roman" w:hAnsi="Times New Roman" w:cs="Times New Roman"/>
          <w:b/>
          <w:sz w:val="24"/>
          <w:szCs w:val="24"/>
          <w:lang w:val="id-ID"/>
        </w:rPr>
        <w:t>6</w:t>
      </w:r>
    </w:p>
    <w:p w:rsidR="00A81771" w:rsidRPr="00E01D25" w:rsidRDefault="00A81771" w:rsidP="00A81771">
      <w:pPr>
        <w:spacing w:after="0" w:line="360" w:lineRule="auto"/>
        <w:rPr>
          <w:rFonts w:ascii="Times New Roman" w:hAnsi="Times New Roman" w:cs="Times New Roman"/>
          <w:b/>
          <w:sz w:val="24"/>
          <w:szCs w:val="24"/>
        </w:rPr>
      </w:pPr>
    </w:p>
    <w:p w:rsidR="005F65D4" w:rsidRPr="00E01D25" w:rsidRDefault="00A81771" w:rsidP="005F65D4">
      <w:pPr>
        <w:spacing w:after="0" w:line="480" w:lineRule="auto"/>
        <w:jc w:val="both"/>
        <w:rPr>
          <w:rFonts w:ascii="Times New Roman" w:eastAsia="Times New Roman" w:hAnsi="Times New Roman" w:cs="Times New Roman"/>
          <w:bCs/>
          <w:color w:val="000000"/>
          <w:sz w:val="24"/>
          <w:szCs w:val="24"/>
          <w:lang w:val="id-ID" w:eastAsia="id-ID"/>
        </w:rPr>
      </w:pPr>
      <w:r w:rsidRPr="00E01D25">
        <w:rPr>
          <w:rFonts w:ascii="Times New Roman" w:hAnsi="Times New Roman" w:cs="Times New Roman"/>
          <w:b/>
          <w:sz w:val="24"/>
          <w:szCs w:val="24"/>
        </w:rPr>
        <w:tab/>
      </w:r>
      <w:r w:rsidR="005F65D4" w:rsidRPr="00E01D25">
        <w:rPr>
          <w:rFonts w:ascii="Times New Roman" w:hAnsi="Times New Roman" w:cs="Times New Roman"/>
          <w:sz w:val="24"/>
          <w:szCs w:val="24"/>
        </w:rPr>
        <w:t xml:space="preserve">Berdasarkan grafik diatas, maka dapat diketahui bahwa nilai </w:t>
      </w:r>
      <w:r w:rsidR="005F65D4" w:rsidRPr="00E01D25">
        <w:rPr>
          <w:rFonts w:ascii="Times New Roman" w:hAnsi="Times New Roman" w:cs="Times New Roman"/>
          <w:sz w:val="24"/>
          <w:szCs w:val="24"/>
          <w:lang w:val="id-ID"/>
        </w:rPr>
        <w:t xml:space="preserve">penyaluran kredit </w:t>
      </w:r>
      <w:r w:rsidR="005F65D4" w:rsidRPr="00E01D25">
        <w:rPr>
          <w:rFonts w:ascii="Times New Roman" w:hAnsi="Times New Roman" w:cs="Times New Roman"/>
          <w:sz w:val="24"/>
          <w:szCs w:val="24"/>
        </w:rPr>
        <w:t xml:space="preserve">dengan rata-rata pada tahun 2012 adalah </w:t>
      </w:r>
      <w:r w:rsidR="005F65D4" w:rsidRPr="00E01D25">
        <w:rPr>
          <w:rFonts w:ascii="Times New Roman" w:eastAsia="Times New Roman" w:hAnsi="Times New Roman" w:cs="Times New Roman"/>
          <w:bCs/>
          <w:color w:val="000000"/>
          <w:sz w:val="24"/>
          <w:szCs w:val="24"/>
          <w:lang w:val="id-ID" w:eastAsia="id-ID"/>
        </w:rPr>
        <w:t>213.585</w:t>
      </w:r>
      <w:r w:rsidR="005F65D4" w:rsidRPr="00E01D25">
        <w:rPr>
          <w:rFonts w:ascii="Times New Roman" w:eastAsia="Times New Roman" w:hAnsi="Times New Roman" w:cs="Times New Roman"/>
          <w:bCs/>
          <w:sz w:val="24"/>
          <w:szCs w:val="24"/>
          <w:lang w:val="id-ID" w:eastAsia="id-ID"/>
        </w:rPr>
        <w:t>.</w:t>
      </w:r>
      <w:r w:rsidR="005F65D4" w:rsidRPr="00E01D25">
        <w:rPr>
          <w:rFonts w:ascii="Times New Roman" w:hAnsi="Times New Roman" w:cs="Times New Roman"/>
          <w:sz w:val="24"/>
          <w:szCs w:val="24"/>
        </w:rPr>
        <w:t xml:space="preserve">,-, pada tahun 2013 adalah </w:t>
      </w:r>
      <w:r w:rsidR="005F65D4" w:rsidRPr="00E01D25">
        <w:rPr>
          <w:rFonts w:ascii="Times New Roman" w:eastAsia="Times New Roman" w:hAnsi="Times New Roman" w:cs="Times New Roman"/>
          <w:bCs/>
          <w:color w:val="000000"/>
          <w:sz w:val="24"/>
          <w:szCs w:val="24"/>
          <w:lang w:val="id-ID" w:eastAsia="id-ID"/>
        </w:rPr>
        <w:t>225.421</w:t>
      </w:r>
      <w:r w:rsidR="005F65D4" w:rsidRPr="00E01D25">
        <w:rPr>
          <w:rFonts w:ascii="Times New Roman" w:hAnsi="Times New Roman" w:cs="Times New Roman"/>
          <w:sz w:val="24"/>
          <w:szCs w:val="24"/>
          <w:lang w:val="id-ID"/>
        </w:rPr>
        <w:t>,</w:t>
      </w:r>
      <w:r w:rsidR="005F65D4" w:rsidRPr="00E01D25">
        <w:rPr>
          <w:rFonts w:ascii="Times New Roman" w:hAnsi="Times New Roman" w:cs="Times New Roman"/>
          <w:sz w:val="24"/>
          <w:szCs w:val="24"/>
        </w:rPr>
        <w:t xml:space="preserve">-, pada tahun 2014 adalah </w:t>
      </w:r>
      <w:r w:rsidR="005F65D4" w:rsidRPr="00E01D25">
        <w:rPr>
          <w:rFonts w:ascii="Times New Roman" w:eastAsia="Times New Roman" w:hAnsi="Times New Roman" w:cs="Times New Roman"/>
          <w:bCs/>
          <w:color w:val="000000"/>
          <w:sz w:val="24"/>
          <w:szCs w:val="24"/>
          <w:lang w:val="id-ID" w:eastAsia="id-ID"/>
        </w:rPr>
        <w:t>238.444</w:t>
      </w:r>
      <w:r w:rsidR="005F65D4" w:rsidRPr="00E01D25">
        <w:rPr>
          <w:rFonts w:ascii="Times New Roman" w:hAnsi="Times New Roman" w:cs="Times New Roman"/>
          <w:sz w:val="24"/>
          <w:szCs w:val="24"/>
        </w:rPr>
        <w:t xml:space="preserve">,-, pada tahun 2015 adalah </w:t>
      </w:r>
      <w:r w:rsidR="005F65D4" w:rsidRPr="00E01D25">
        <w:rPr>
          <w:rFonts w:ascii="Times New Roman" w:eastAsia="Times New Roman" w:hAnsi="Times New Roman" w:cs="Times New Roman"/>
          <w:bCs/>
          <w:color w:val="000000"/>
          <w:sz w:val="24"/>
          <w:szCs w:val="24"/>
          <w:lang w:val="id-ID" w:eastAsia="id-ID"/>
        </w:rPr>
        <w:t>276.688</w:t>
      </w:r>
      <w:proofErr w:type="gramStart"/>
      <w:r w:rsidR="005F65D4" w:rsidRPr="00E01D25">
        <w:rPr>
          <w:rFonts w:ascii="Times New Roman" w:hAnsi="Times New Roman" w:cs="Times New Roman"/>
          <w:sz w:val="24"/>
          <w:szCs w:val="24"/>
        </w:rPr>
        <w:t>,-</w:t>
      </w:r>
      <w:proofErr w:type="gramEnd"/>
      <w:r w:rsidR="005F65D4" w:rsidRPr="00E01D25">
        <w:rPr>
          <w:rFonts w:ascii="Times New Roman" w:hAnsi="Times New Roman" w:cs="Times New Roman"/>
          <w:sz w:val="24"/>
          <w:szCs w:val="24"/>
        </w:rPr>
        <w:t xml:space="preserve"> dan</w:t>
      </w:r>
      <w:r w:rsidR="005F65D4" w:rsidRPr="00E01D25">
        <w:rPr>
          <w:rFonts w:ascii="Times New Roman" w:hAnsi="Times New Roman" w:cs="Times New Roman"/>
          <w:sz w:val="24"/>
          <w:szCs w:val="24"/>
          <w:lang w:val="id-ID"/>
        </w:rPr>
        <w:t xml:space="preserve"> </w:t>
      </w:r>
      <w:r w:rsidR="005F65D4" w:rsidRPr="00E01D25">
        <w:rPr>
          <w:rFonts w:ascii="Times New Roman" w:hAnsi="Times New Roman" w:cs="Times New Roman"/>
          <w:sz w:val="24"/>
          <w:szCs w:val="24"/>
        </w:rPr>
        <w:t>pada tahun 201</w:t>
      </w:r>
      <w:r w:rsidR="005F65D4" w:rsidRPr="00E01D25">
        <w:rPr>
          <w:rFonts w:ascii="Times New Roman" w:hAnsi="Times New Roman" w:cs="Times New Roman"/>
          <w:sz w:val="24"/>
          <w:szCs w:val="24"/>
          <w:lang w:val="id-ID"/>
        </w:rPr>
        <w:t>6</w:t>
      </w:r>
      <w:r w:rsidR="005F65D4" w:rsidRPr="00E01D25">
        <w:rPr>
          <w:rFonts w:ascii="Times New Roman" w:hAnsi="Times New Roman" w:cs="Times New Roman"/>
          <w:sz w:val="24"/>
          <w:szCs w:val="24"/>
        </w:rPr>
        <w:t xml:space="preserve"> adalah </w:t>
      </w:r>
      <w:r w:rsidR="005F65D4" w:rsidRPr="00E01D25">
        <w:rPr>
          <w:rFonts w:ascii="Times New Roman" w:eastAsia="Times New Roman" w:hAnsi="Times New Roman" w:cs="Times New Roman"/>
          <w:bCs/>
          <w:color w:val="000000"/>
          <w:sz w:val="24"/>
          <w:szCs w:val="24"/>
          <w:lang w:val="id-ID" w:eastAsia="id-ID"/>
        </w:rPr>
        <w:t>308.180</w:t>
      </w:r>
      <w:r w:rsidR="005F65D4" w:rsidRPr="00E01D25">
        <w:rPr>
          <w:rFonts w:ascii="Times New Roman" w:hAnsi="Times New Roman" w:cs="Times New Roman"/>
          <w:sz w:val="24"/>
          <w:szCs w:val="24"/>
        </w:rPr>
        <w:t>,-. Tertinggi pada tahun 201</w:t>
      </w:r>
      <w:r w:rsidR="005F65D4" w:rsidRPr="00E01D25">
        <w:rPr>
          <w:rFonts w:ascii="Times New Roman" w:hAnsi="Times New Roman" w:cs="Times New Roman"/>
          <w:sz w:val="24"/>
          <w:szCs w:val="24"/>
          <w:lang w:val="id-ID"/>
        </w:rPr>
        <w:t>6</w:t>
      </w:r>
      <w:r w:rsidR="005F65D4" w:rsidRPr="00E01D25">
        <w:rPr>
          <w:rFonts w:ascii="Times New Roman" w:hAnsi="Times New Roman" w:cs="Times New Roman"/>
          <w:sz w:val="24"/>
          <w:szCs w:val="24"/>
        </w:rPr>
        <w:t xml:space="preserve"> dan terendah pada tahun 201</w:t>
      </w:r>
      <w:r w:rsidR="005F65D4" w:rsidRPr="00E01D25">
        <w:rPr>
          <w:rFonts w:ascii="Times New Roman" w:hAnsi="Times New Roman" w:cs="Times New Roman"/>
          <w:sz w:val="24"/>
          <w:szCs w:val="24"/>
          <w:lang w:val="id-ID"/>
        </w:rPr>
        <w:t>2</w:t>
      </w:r>
      <w:r w:rsidR="005F65D4" w:rsidRPr="00E01D25">
        <w:rPr>
          <w:rFonts w:ascii="Times New Roman" w:hAnsi="Times New Roman" w:cs="Times New Roman"/>
          <w:sz w:val="24"/>
          <w:szCs w:val="24"/>
        </w:rPr>
        <w:t>.</w:t>
      </w:r>
    </w:p>
    <w:p w:rsidR="00A81771" w:rsidRPr="00E01D25" w:rsidRDefault="00A81771" w:rsidP="00A81771">
      <w:pPr>
        <w:spacing w:after="0" w:line="480" w:lineRule="auto"/>
        <w:jc w:val="both"/>
        <w:rPr>
          <w:rFonts w:ascii="Times New Roman" w:hAnsi="Times New Roman" w:cs="Times New Roman"/>
          <w:sz w:val="24"/>
          <w:szCs w:val="24"/>
          <w:lang w:val="id-ID"/>
        </w:rPr>
      </w:pPr>
    </w:p>
    <w:p w:rsidR="00A81771" w:rsidRPr="00E01D25" w:rsidRDefault="00A81771" w:rsidP="00A81771">
      <w:pPr>
        <w:spacing w:after="0" w:line="480" w:lineRule="auto"/>
        <w:rPr>
          <w:rFonts w:ascii="Times New Roman" w:hAnsi="Times New Roman" w:cs="Times New Roman"/>
          <w:b/>
          <w:sz w:val="24"/>
          <w:szCs w:val="24"/>
          <w:lang w:val="id-ID"/>
        </w:rPr>
      </w:pPr>
      <w:r w:rsidRPr="00E01D25">
        <w:rPr>
          <w:rFonts w:ascii="Times New Roman" w:hAnsi="Times New Roman" w:cs="Times New Roman"/>
          <w:b/>
          <w:sz w:val="24"/>
          <w:szCs w:val="24"/>
        </w:rPr>
        <w:t>4.1.1.3</w:t>
      </w:r>
      <w:r w:rsidRPr="00E01D25">
        <w:rPr>
          <w:rFonts w:ascii="Times New Roman" w:hAnsi="Times New Roman" w:cs="Times New Roman"/>
          <w:b/>
          <w:sz w:val="24"/>
          <w:szCs w:val="24"/>
        </w:rPr>
        <w:tab/>
        <w:t xml:space="preserve">Perkembangan </w:t>
      </w:r>
      <w:r w:rsidRPr="00E01D25">
        <w:rPr>
          <w:rFonts w:ascii="Times New Roman" w:hAnsi="Times New Roman" w:cs="Times New Roman"/>
          <w:b/>
          <w:sz w:val="24"/>
          <w:szCs w:val="24"/>
          <w:lang w:val="id-ID"/>
        </w:rPr>
        <w:t>Laba Operasional</w:t>
      </w:r>
    </w:p>
    <w:p w:rsidR="00A81771" w:rsidRPr="00E01D25" w:rsidRDefault="00A81771" w:rsidP="00A81771">
      <w:pPr>
        <w:pStyle w:val="Default"/>
        <w:spacing w:line="480" w:lineRule="auto"/>
        <w:ind w:firstLine="720"/>
        <w:jc w:val="both"/>
        <w:rPr>
          <w:color w:val="auto"/>
        </w:rPr>
      </w:pPr>
      <w:r w:rsidRPr="00E01D25">
        <w:rPr>
          <w:color w:val="auto"/>
        </w:rPr>
        <w:t>Menurut (</w:t>
      </w:r>
      <w:proofErr w:type="gramStart"/>
      <w:r w:rsidRPr="00E01D25">
        <w:rPr>
          <w:color w:val="auto"/>
        </w:rPr>
        <w:t>Simorangkir :</w:t>
      </w:r>
      <w:proofErr w:type="gramEnd"/>
      <w:r w:rsidRPr="00E01D25">
        <w:rPr>
          <w:color w:val="auto"/>
        </w:rPr>
        <w:t xml:space="preserve">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w:t>
      </w:r>
      <w:r w:rsidRPr="00E01D25">
        <w:rPr>
          <w:color w:val="auto"/>
        </w:rPr>
        <w:lastRenderedPageBreak/>
        <w:t>menghimpun modal yang lebih banyak sehingga bank memperoleh kesempatan meminjamkan dengan lebih luas.</w:t>
      </w:r>
      <w:r w:rsidRPr="00E01D25">
        <w:rPr>
          <w:color w:val="auto"/>
          <w:lang w:val="id-ID"/>
        </w:rPr>
        <w:t xml:space="preserve"> </w:t>
      </w:r>
      <w:r w:rsidRPr="00E01D25">
        <w:rPr>
          <w:color w:val="auto"/>
        </w:rPr>
        <w:t>Kondisi</w:t>
      </w:r>
      <w:r w:rsidRPr="00E01D25">
        <w:rPr>
          <w:color w:val="auto"/>
          <w:lang w:val="id-ID"/>
        </w:rPr>
        <w:t xml:space="preserve"> Laba Operasional </w:t>
      </w:r>
      <w:r w:rsidRPr="00E01D25">
        <w:rPr>
          <w:color w:val="auto"/>
        </w:rPr>
        <w:t xml:space="preserve">pada </w:t>
      </w:r>
      <w:r w:rsidRPr="00E01D25">
        <w:rPr>
          <w:color w:val="auto"/>
          <w:lang w:val="id-ID"/>
        </w:rPr>
        <w:t>9</w:t>
      </w:r>
      <w:r w:rsidRPr="00E01D25">
        <w:rPr>
          <w:color w:val="auto"/>
        </w:rPr>
        <w:t xml:space="preserve"> perusahaan </w:t>
      </w:r>
      <w:r w:rsidRPr="00E01D25">
        <w:rPr>
          <w:color w:val="auto"/>
          <w:lang w:val="id-ID"/>
        </w:rPr>
        <w:t xml:space="preserve">bank </w:t>
      </w:r>
      <w:r w:rsidRPr="00E01D25">
        <w:rPr>
          <w:color w:val="auto"/>
        </w:rPr>
        <w:t>selama tahun 2012-201</w:t>
      </w:r>
      <w:r w:rsidRPr="00E01D25">
        <w:rPr>
          <w:color w:val="auto"/>
          <w:lang w:val="id-ID"/>
        </w:rPr>
        <w:t>6</w:t>
      </w:r>
      <w:r w:rsidRPr="00E01D25">
        <w:rPr>
          <w:color w:val="auto"/>
        </w:rPr>
        <w:t xml:space="preserve"> dapat dilihat di Tabel </w:t>
      </w:r>
      <w:proofErr w:type="gramStart"/>
      <w:r w:rsidRPr="00E01D25">
        <w:rPr>
          <w:color w:val="auto"/>
        </w:rPr>
        <w:t>4.3 :</w:t>
      </w:r>
      <w:proofErr w:type="gramEnd"/>
    </w:p>
    <w:p w:rsidR="00A81771" w:rsidRPr="00E01D25" w:rsidRDefault="00A81771" w:rsidP="00A81771">
      <w:pPr>
        <w:pStyle w:val="Default"/>
        <w:spacing w:line="480" w:lineRule="auto"/>
        <w:ind w:firstLine="720"/>
        <w:jc w:val="both"/>
        <w:rPr>
          <w:color w:val="auto"/>
        </w:rPr>
      </w:pP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Tabel 4.</w:t>
      </w:r>
      <w:r w:rsidRPr="00E01D25">
        <w:rPr>
          <w:rFonts w:ascii="Times New Roman" w:hAnsi="Times New Roman" w:cs="Times New Roman"/>
          <w:b/>
          <w:sz w:val="24"/>
          <w:szCs w:val="24"/>
          <w:lang w:val="id-ID"/>
        </w:rPr>
        <w:t>3</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lang w:val="id-ID"/>
        </w:rPr>
        <w:t xml:space="preserve">Laba Operasional </w:t>
      </w:r>
      <w:r w:rsidRPr="00E01D25">
        <w:rPr>
          <w:rFonts w:ascii="Times New Roman" w:hAnsi="Times New Roman" w:cs="Times New Roman"/>
          <w:b/>
          <w:sz w:val="24"/>
          <w:szCs w:val="24"/>
        </w:rPr>
        <w:t xml:space="preserve">Perusahaan </w:t>
      </w:r>
      <w:r w:rsidRPr="00E01D25">
        <w:rPr>
          <w:rFonts w:ascii="Times New Roman" w:hAnsi="Times New Roman" w:cs="Times New Roman"/>
          <w:b/>
          <w:sz w:val="24"/>
          <w:szCs w:val="24"/>
          <w:lang w:val="id-ID"/>
        </w:rPr>
        <w:t xml:space="preserve">Bank </w:t>
      </w:r>
      <w:r w:rsidRPr="00E01D25">
        <w:rPr>
          <w:rFonts w:ascii="Times New Roman" w:hAnsi="Times New Roman" w:cs="Times New Roman"/>
          <w:b/>
          <w:sz w:val="24"/>
          <w:szCs w:val="24"/>
        </w:rPr>
        <w:t>dari tahun 2012-201</w:t>
      </w:r>
      <w:r w:rsidRPr="00E01D25">
        <w:rPr>
          <w:rFonts w:ascii="Times New Roman" w:hAnsi="Times New Roman" w:cs="Times New Roman"/>
          <w:b/>
          <w:sz w:val="24"/>
          <w:szCs w:val="24"/>
          <w:lang w:val="id-ID"/>
        </w:rPr>
        <w:t>6</w:t>
      </w:r>
    </w:p>
    <w:p w:rsidR="00A81771" w:rsidRPr="00E01D25" w:rsidRDefault="00A81771" w:rsidP="00A81771">
      <w:pPr>
        <w:spacing w:after="0" w:line="360" w:lineRule="auto"/>
        <w:jc w:val="right"/>
        <w:rPr>
          <w:rFonts w:ascii="Times New Roman" w:hAnsi="Times New Roman" w:cs="Times New Roman"/>
          <w:b/>
          <w:sz w:val="24"/>
          <w:szCs w:val="24"/>
          <w:lang w:val="id-ID"/>
        </w:rPr>
      </w:pPr>
      <w:r w:rsidRPr="00E01D25">
        <w:rPr>
          <w:rFonts w:ascii="Times New Roman" w:hAnsi="Times New Roman" w:cs="Times New Roman"/>
          <w:b/>
          <w:sz w:val="24"/>
          <w:szCs w:val="24"/>
          <w:lang w:val="id-ID"/>
        </w:rPr>
        <w:t>(Dalam Miliyar)</w:t>
      </w:r>
    </w:p>
    <w:tbl>
      <w:tblPr>
        <w:tblW w:w="7804" w:type="dxa"/>
        <w:tblInd w:w="108" w:type="dxa"/>
        <w:tblLook w:val="04A0" w:firstRow="1" w:lastRow="0" w:firstColumn="1" w:lastColumn="0" w:noHBand="0" w:noVBand="1"/>
      </w:tblPr>
      <w:tblGrid>
        <w:gridCol w:w="1310"/>
        <w:gridCol w:w="943"/>
        <w:gridCol w:w="1039"/>
        <w:gridCol w:w="1039"/>
        <w:gridCol w:w="1039"/>
        <w:gridCol w:w="1039"/>
        <w:gridCol w:w="1423"/>
      </w:tblGrid>
      <w:tr w:rsidR="00A81771" w:rsidRPr="00E01D25" w:rsidTr="00C42FE6">
        <w:trPr>
          <w:trHeight w:val="925"/>
        </w:trPr>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Bank</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2012 (Rp)</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2013 (Rp)</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2014 (Rp)</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2015 (Rp)</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2016 (Rp)</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A81771" w:rsidRPr="00E01D25" w:rsidRDefault="00A81771" w:rsidP="003E2D53">
            <w:pPr>
              <w:spacing w:after="0" w:line="240" w:lineRule="auto"/>
              <w:rPr>
                <w:rFonts w:ascii="Times New Roman" w:eastAsia="Times New Roman" w:hAnsi="Times New Roman" w:cs="Times New Roman"/>
                <w:b/>
                <w:bCs/>
                <w:color w:val="000000"/>
                <w:sz w:val="24"/>
                <w:szCs w:val="24"/>
                <w:lang w:val="id-ID" w:eastAsia="id-ID"/>
              </w:rPr>
            </w:pPr>
            <w:r w:rsidRPr="00E01D25">
              <w:rPr>
                <w:rFonts w:ascii="Times New Roman" w:eastAsia="Times New Roman" w:hAnsi="Times New Roman" w:cs="Times New Roman"/>
                <w:b/>
                <w:bCs/>
                <w:color w:val="000000"/>
                <w:sz w:val="24"/>
                <w:szCs w:val="24"/>
                <w:lang w:val="id-ID" w:eastAsia="id-ID"/>
              </w:rPr>
              <w:t>Rata - Rata 2012 - 2016 (Rp)</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BBRI</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22.682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26.127</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28.361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31.959</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33.964</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28.619</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BBNI</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8.641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11.218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13.346</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11.412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14.229</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11.769</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BBTN</w:t>
            </w:r>
          </w:p>
        </w:tc>
        <w:tc>
          <w:tcPr>
            <w:tcW w:w="943" w:type="dxa"/>
            <w:tcBorders>
              <w:top w:val="nil"/>
              <w:left w:val="nil"/>
              <w:bottom w:val="single" w:sz="8" w:space="0" w:color="auto"/>
              <w:right w:val="single" w:sz="8"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1.870</w:t>
            </w:r>
          </w:p>
        </w:tc>
        <w:tc>
          <w:tcPr>
            <w:tcW w:w="1039" w:type="dxa"/>
            <w:tcBorders>
              <w:top w:val="nil"/>
              <w:left w:val="nil"/>
              <w:bottom w:val="single" w:sz="8" w:space="0" w:color="auto"/>
              <w:right w:val="single" w:sz="8"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2.135</w:t>
            </w:r>
          </w:p>
        </w:tc>
        <w:tc>
          <w:tcPr>
            <w:tcW w:w="1039" w:type="dxa"/>
            <w:tcBorders>
              <w:top w:val="nil"/>
              <w:left w:val="nil"/>
              <w:bottom w:val="single" w:sz="8" w:space="0" w:color="auto"/>
              <w:right w:val="single" w:sz="8"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1.546</w:t>
            </w:r>
          </w:p>
        </w:tc>
        <w:tc>
          <w:tcPr>
            <w:tcW w:w="1039" w:type="dxa"/>
            <w:tcBorders>
              <w:top w:val="nil"/>
              <w:left w:val="nil"/>
              <w:bottom w:val="single" w:sz="8" w:space="0" w:color="auto"/>
              <w:right w:val="single" w:sz="8"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2.533</w:t>
            </w:r>
          </w:p>
        </w:tc>
        <w:tc>
          <w:tcPr>
            <w:tcW w:w="1039" w:type="dxa"/>
            <w:tcBorders>
              <w:top w:val="nil"/>
              <w:left w:val="nil"/>
              <w:bottom w:val="single" w:sz="8" w:space="0" w:color="auto"/>
              <w:right w:val="single" w:sz="8"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3.352</w:t>
            </w:r>
          </w:p>
        </w:tc>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2.287</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BDMN</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2.045</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2.973</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2.312</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2.459</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2.729</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2.504</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BMRI</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19.625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23.551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25.978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26.338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18.612</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22.821</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BNLI</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1.751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2.301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2.046</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2.492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2.233</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2.165</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BSIM</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1.896</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2.135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1.538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2.556</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2.961</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2.217</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BNGA</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5.740</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5.865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2.958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2.691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2.753</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4.001</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BTPN</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2.485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2.868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2.543</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2.432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2.604</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color w:val="000000"/>
                <w:sz w:val="24"/>
                <w:szCs w:val="24"/>
                <w:lang w:val="id-ID" w:eastAsia="id-ID"/>
              </w:rPr>
            </w:pPr>
            <w:r w:rsidRPr="00E01D25">
              <w:rPr>
                <w:rFonts w:ascii="Times New Roman" w:eastAsia="Times New Roman" w:hAnsi="Times New Roman" w:cs="Times New Roman"/>
                <w:color w:val="000000"/>
                <w:sz w:val="24"/>
                <w:szCs w:val="24"/>
                <w:lang w:val="id-ID" w:eastAsia="id-ID"/>
              </w:rPr>
              <w:t>2.586</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Jumlah</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66.735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79.173</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80.628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84.872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83.437</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78.969</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Rata - Rata</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7.415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8.797</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8.959</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9.430</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9.271</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8.774</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Maksimum</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22.682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26.127</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28.361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31.959</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33.964</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28.619</w:t>
            </w:r>
          </w:p>
        </w:tc>
      </w:tr>
      <w:tr w:rsidR="00A81771" w:rsidRPr="00E01D25" w:rsidTr="00C42FE6">
        <w:trPr>
          <w:trHeight w:val="396"/>
        </w:trPr>
        <w:tc>
          <w:tcPr>
            <w:tcW w:w="1282" w:type="dxa"/>
            <w:tcBorders>
              <w:top w:val="nil"/>
              <w:left w:val="single" w:sz="4" w:space="0" w:color="auto"/>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 xml:space="preserve">Minimum </w:t>
            </w:r>
          </w:p>
        </w:tc>
        <w:tc>
          <w:tcPr>
            <w:tcW w:w="94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1.751</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2.135</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1.538</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2.432</w:t>
            </w:r>
          </w:p>
        </w:tc>
        <w:tc>
          <w:tcPr>
            <w:tcW w:w="1039"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2.233</w:t>
            </w:r>
          </w:p>
        </w:tc>
        <w:tc>
          <w:tcPr>
            <w:tcW w:w="1423" w:type="dxa"/>
            <w:tcBorders>
              <w:top w:val="nil"/>
              <w:left w:val="nil"/>
              <w:bottom w:val="single" w:sz="4" w:space="0" w:color="auto"/>
              <w:right w:val="single" w:sz="4" w:space="0" w:color="auto"/>
            </w:tcBorders>
            <w:shd w:val="clear" w:color="auto" w:fill="auto"/>
            <w:noWrap/>
            <w:vAlign w:val="center"/>
            <w:hideMark/>
          </w:tcPr>
          <w:p w:rsidR="00A81771" w:rsidRPr="00E01D25" w:rsidRDefault="00A81771" w:rsidP="003E2D53">
            <w:pPr>
              <w:spacing w:after="0" w:line="240" w:lineRule="auto"/>
              <w:rPr>
                <w:rFonts w:ascii="Times New Roman" w:eastAsia="Times New Roman" w:hAnsi="Times New Roman" w:cs="Times New Roman"/>
                <w:bCs/>
                <w:color w:val="000000"/>
                <w:sz w:val="24"/>
                <w:szCs w:val="24"/>
                <w:lang w:val="id-ID" w:eastAsia="id-ID"/>
              </w:rPr>
            </w:pPr>
            <w:r w:rsidRPr="00E01D25">
              <w:rPr>
                <w:rFonts w:ascii="Times New Roman" w:eastAsia="Times New Roman" w:hAnsi="Times New Roman" w:cs="Times New Roman"/>
                <w:bCs/>
                <w:color w:val="000000"/>
                <w:sz w:val="24"/>
                <w:szCs w:val="24"/>
                <w:lang w:val="id-ID" w:eastAsia="id-ID"/>
              </w:rPr>
              <w:t>2.165</w:t>
            </w:r>
          </w:p>
        </w:tc>
      </w:tr>
    </w:tbl>
    <w:p w:rsidR="00A81771" w:rsidRPr="00E01D25" w:rsidRDefault="00A81771" w:rsidP="00A81771">
      <w:pPr>
        <w:spacing w:after="0" w:line="480" w:lineRule="auto"/>
        <w:rPr>
          <w:rFonts w:ascii="Times New Roman" w:hAnsi="Times New Roman" w:cs="Times New Roman"/>
          <w:b/>
          <w:sz w:val="24"/>
          <w:szCs w:val="24"/>
          <w:lang w:val="id-ID"/>
        </w:rPr>
      </w:pPr>
      <w:r w:rsidRPr="00E01D25">
        <w:rPr>
          <w:rFonts w:ascii="Times New Roman" w:hAnsi="Times New Roman" w:cs="Times New Roman"/>
          <w:b/>
          <w:sz w:val="24"/>
          <w:szCs w:val="24"/>
        </w:rPr>
        <w:t>Sumber: Laporan Keuangan Tahun 2012-201</w:t>
      </w:r>
      <w:r w:rsidRPr="00E01D25">
        <w:rPr>
          <w:rFonts w:ascii="Times New Roman" w:hAnsi="Times New Roman" w:cs="Times New Roman"/>
          <w:b/>
          <w:sz w:val="24"/>
          <w:szCs w:val="24"/>
          <w:lang w:val="id-ID"/>
        </w:rPr>
        <w:t>6</w:t>
      </w:r>
    </w:p>
    <w:p w:rsidR="00A81771" w:rsidRPr="00E01D25" w:rsidRDefault="00A81771" w:rsidP="00A81771">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Berdasarkan tabel 4.3 dapat diketahui bahwa rata-rata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sebesar </w:t>
      </w:r>
      <w:r w:rsidRPr="00E01D25">
        <w:rPr>
          <w:rFonts w:ascii="Times New Roman" w:eastAsia="Times New Roman" w:hAnsi="Times New Roman" w:cs="Times New Roman"/>
          <w:bCs/>
          <w:sz w:val="24"/>
          <w:szCs w:val="24"/>
          <w:lang w:val="id-ID" w:eastAsia="id-ID"/>
        </w:rPr>
        <w:t>8.774</w:t>
      </w:r>
      <w:r w:rsidRPr="00E01D25">
        <w:rPr>
          <w:rFonts w:ascii="Times New Roman" w:hAnsi="Times New Roman" w:cs="Times New Roman"/>
          <w:sz w:val="24"/>
          <w:szCs w:val="24"/>
        </w:rPr>
        <w:t xml:space="preserve">,- dengan nilai minimum sebesar </w:t>
      </w:r>
      <w:r w:rsidRPr="00E01D25">
        <w:rPr>
          <w:rFonts w:ascii="Times New Roman" w:eastAsia="Times New Roman" w:hAnsi="Times New Roman" w:cs="Times New Roman"/>
          <w:bCs/>
          <w:sz w:val="24"/>
          <w:szCs w:val="24"/>
          <w:lang w:val="id-ID" w:eastAsia="id-ID"/>
        </w:rPr>
        <w:t>2.165</w:t>
      </w:r>
      <w:r w:rsidRPr="00E01D25">
        <w:rPr>
          <w:rFonts w:ascii="Times New Roman" w:hAnsi="Times New Roman" w:cs="Times New Roman"/>
          <w:sz w:val="24"/>
          <w:szCs w:val="24"/>
        </w:rPr>
        <w:t xml:space="preserve">,- pada perusahaan </w:t>
      </w:r>
      <w:r w:rsidRPr="00E01D25">
        <w:rPr>
          <w:rFonts w:ascii="Times New Roman" w:hAnsi="Times New Roman" w:cs="Times New Roman"/>
          <w:sz w:val="24"/>
          <w:szCs w:val="24"/>
          <w:lang w:val="id-ID"/>
        </w:rPr>
        <w:t xml:space="preserve">bank </w:t>
      </w:r>
      <w:r w:rsidRPr="00E01D25">
        <w:rPr>
          <w:rFonts w:ascii="Times New Roman" w:eastAsia="Times New Roman" w:hAnsi="Times New Roman" w:cs="Times New Roman"/>
          <w:sz w:val="24"/>
          <w:szCs w:val="24"/>
          <w:lang w:val="id-ID" w:eastAsia="id-ID"/>
        </w:rPr>
        <w:t>BNLI</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w:t>
      </w:r>
      <w:r w:rsidRPr="00E01D25">
        <w:rPr>
          <w:rFonts w:ascii="Times New Roman" w:hAnsi="Times New Roman" w:cs="Times New Roman"/>
          <w:sz w:val="24"/>
          <w:szCs w:val="24"/>
        </w:rPr>
        <w:t>Bank Permata</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dan nilai maksimum sebesar </w:t>
      </w:r>
      <w:r w:rsidRPr="00E01D25">
        <w:rPr>
          <w:rFonts w:ascii="Times New Roman" w:eastAsia="Times New Roman" w:hAnsi="Times New Roman" w:cs="Times New Roman"/>
          <w:bCs/>
          <w:color w:val="000000"/>
          <w:sz w:val="24"/>
          <w:szCs w:val="24"/>
          <w:lang w:val="id-ID" w:eastAsia="id-ID"/>
        </w:rPr>
        <w:t>28.619</w:t>
      </w:r>
      <w:r w:rsidRPr="00E01D25">
        <w:rPr>
          <w:rFonts w:ascii="Times New Roman" w:hAnsi="Times New Roman" w:cs="Times New Roman"/>
          <w:sz w:val="24"/>
          <w:szCs w:val="24"/>
        </w:rPr>
        <w:t>,- pada perusahaan</w:t>
      </w:r>
      <w:r w:rsidRPr="00E01D25">
        <w:rPr>
          <w:rFonts w:ascii="Times New Roman" w:hAnsi="Times New Roman" w:cs="Times New Roman"/>
          <w:sz w:val="24"/>
          <w:szCs w:val="24"/>
          <w:lang w:val="id-ID"/>
        </w:rPr>
        <w:t xml:space="preserve"> BBRI (Bank Rakyat Indonesia</w:t>
      </w:r>
      <w:r w:rsidRPr="00E01D25">
        <w:rPr>
          <w:rFonts w:ascii="Times New Roman" w:hAnsi="Times New Roman" w:cs="Times New Roman"/>
          <w:sz w:val="24"/>
          <w:szCs w:val="24"/>
        </w:rPr>
        <w:t xml:space="preserve">). Gambaran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tahun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terlihat terjadi penurunan dan </w:t>
      </w:r>
      <w:r w:rsidRPr="00E01D25">
        <w:rPr>
          <w:rFonts w:ascii="Times New Roman" w:hAnsi="Times New Roman" w:cs="Times New Roman"/>
          <w:sz w:val="24"/>
          <w:szCs w:val="24"/>
        </w:rPr>
        <w:lastRenderedPageBreak/>
        <w:t>peningkatan pada setiap tahunnya, peningkatan yang cukup tinggi terjadi pada tahun 201</w:t>
      </w:r>
      <w:r w:rsidRPr="00E01D25">
        <w:rPr>
          <w:rFonts w:ascii="Times New Roman" w:hAnsi="Times New Roman" w:cs="Times New Roman"/>
          <w:sz w:val="24"/>
          <w:szCs w:val="24"/>
          <w:lang w:val="id-ID"/>
        </w:rPr>
        <w:t>5</w:t>
      </w:r>
      <w:r w:rsidRPr="00E01D25">
        <w:rPr>
          <w:rFonts w:ascii="Times New Roman" w:hAnsi="Times New Roman" w:cs="Times New Roman"/>
          <w:sz w:val="24"/>
          <w:szCs w:val="24"/>
        </w:rPr>
        <w:t>.</w:t>
      </w:r>
    </w:p>
    <w:p w:rsidR="00A81771" w:rsidRPr="00E01D25" w:rsidRDefault="00A81771" w:rsidP="00A81771">
      <w:pPr>
        <w:spacing w:after="0" w:line="480" w:lineRule="auto"/>
        <w:ind w:firstLine="720"/>
        <w:jc w:val="both"/>
        <w:rPr>
          <w:rFonts w:ascii="Times New Roman" w:hAnsi="Times New Roman" w:cs="Times New Roman"/>
          <w:sz w:val="24"/>
          <w:szCs w:val="24"/>
        </w:rPr>
      </w:pPr>
    </w:p>
    <w:p w:rsidR="00A81771" w:rsidRPr="00E01D25" w:rsidRDefault="00A81771" w:rsidP="00A81771">
      <w:pPr>
        <w:spacing w:line="480" w:lineRule="auto"/>
        <w:rPr>
          <w:rFonts w:ascii="Times New Roman" w:hAnsi="Times New Roman" w:cs="Times New Roman"/>
          <w:b/>
          <w:sz w:val="24"/>
          <w:szCs w:val="24"/>
          <w:lang w:val="id-ID"/>
        </w:rPr>
      </w:pPr>
      <w:r w:rsidRPr="00E01D25">
        <w:rPr>
          <w:rFonts w:ascii="Times New Roman" w:hAnsi="Times New Roman" w:cs="Times New Roman"/>
          <w:noProof/>
        </w:rPr>
        <w:drawing>
          <wp:inline distT="0" distB="0" distL="0" distR="0" wp14:anchorId="1A303456" wp14:editId="46548EF3">
            <wp:extent cx="4572000" cy="2743200"/>
            <wp:effectExtent l="0" t="0" r="0" b="0"/>
            <wp:docPr id="7" name="Chart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1AD6961E-F39D-40D5-9441-10E5612EB4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771" w:rsidRPr="00E01D25" w:rsidRDefault="00A81771" w:rsidP="00A81771">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Gambar 4.3</w:t>
      </w:r>
    </w:p>
    <w:p w:rsidR="00A81771" w:rsidRPr="00E01D25" w:rsidRDefault="00A81771" w:rsidP="00A81771">
      <w:pPr>
        <w:spacing w:after="0" w:line="360" w:lineRule="auto"/>
        <w:jc w:val="center"/>
        <w:rPr>
          <w:rFonts w:ascii="Times New Roman" w:hAnsi="Times New Roman" w:cs="Times New Roman"/>
          <w:b/>
          <w:sz w:val="24"/>
          <w:szCs w:val="24"/>
          <w:lang w:val="id-ID"/>
        </w:rPr>
      </w:pPr>
      <w:r w:rsidRPr="00E01D25">
        <w:rPr>
          <w:rFonts w:ascii="Times New Roman" w:hAnsi="Times New Roman" w:cs="Times New Roman"/>
          <w:b/>
          <w:sz w:val="24"/>
          <w:szCs w:val="24"/>
        </w:rPr>
        <w:t xml:space="preserve">Grafik Rata-Rata </w:t>
      </w:r>
      <w:r w:rsidRPr="00E01D25">
        <w:rPr>
          <w:rFonts w:ascii="Times New Roman" w:hAnsi="Times New Roman" w:cs="Times New Roman"/>
          <w:b/>
          <w:sz w:val="24"/>
          <w:szCs w:val="24"/>
          <w:lang w:val="id-ID"/>
        </w:rPr>
        <w:t xml:space="preserve">Laba Operasional </w:t>
      </w:r>
      <w:r w:rsidRPr="00E01D25">
        <w:rPr>
          <w:rFonts w:ascii="Times New Roman" w:hAnsi="Times New Roman" w:cs="Times New Roman"/>
          <w:b/>
          <w:sz w:val="24"/>
          <w:szCs w:val="24"/>
        </w:rPr>
        <w:t xml:space="preserve">Pada Perusahaan </w:t>
      </w:r>
      <w:r w:rsidRPr="00E01D25">
        <w:rPr>
          <w:rFonts w:ascii="Times New Roman" w:hAnsi="Times New Roman" w:cs="Times New Roman"/>
          <w:b/>
          <w:sz w:val="24"/>
          <w:szCs w:val="24"/>
          <w:lang w:val="id-ID"/>
        </w:rPr>
        <w:t xml:space="preserve">Bank </w:t>
      </w:r>
      <w:r w:rsidRPr="00E01D25">
        <w:rPr>
          <w:rFonts w:ascii="Times New Roman" w:hAnsi="Times New Roman" w:cs="Times New Roman"/>
          <w:b/>
          <w:sz w:val="24"/>
          <w:szCs w:val="24"/>
        </w:rPr>
        <w:t>Tahun 2012-201</w:t>
      </w:r>
      <w:r w:rsidRPr="00E01D25">
        <w:rPr>
          <w:rFonts w:ascii="Times New Roman" w:hAnsi="Times New Roman" w:cs="Times New Roman"/>
          <w:b/>
          <w:sz w:val="24"/>
          <w:szCs w:val="24"/>
          <w:lang w:val="id-ID"/>
        </w:rPr>
        <w:t>6</w:t>
      </w:r>
    </w:p>
    <w:p w:rsidR="00A81771" w:rsidRPr="00E01D25" w:rsidRDefault="00A81771" w:rsidP="00A81771">
      <w:pPr>
        <w:spacing w:after="0" w:line="360" w:lineRule="auto"/>
        <w:jc w:val="center"/>
        <w:rPr>
          <w:rFonts w:ascii="Times New Roman" w:hAnsi="Times New Roman" w:cs="Times New Roman"/>
          <w:b/>
          <w:sz w:val="24"/>
          <w:szCs w:val="24"/>
          <w:lang w:val="id-ID"/>
        </w:rPr>
      </w:pPr>
    </w:p>
    <w:p w:rsidR="00A81771" w:rsidRPr="00E01D25" w:rsidRDefault="00A81771" w:rsidP="00A81771">
      <w:pPr>
        <w:spacing w:after="0" w:line="480" w:lineRule="auto"/>
        <w:jc w:val="both"/>
        <w:rPr>
          <w:rFonts w:ascii="Times New Roman" w:hAnsi="Times New Roman" w:cs="Times New Roman"/>
          <w:sz w:val="24"/>
          <w:szCs w:val="24"/>
          <w:lang w:val="id-ID"/>
        </w:rPr>
      </w:pPr>
      <w:r w:rsidRPr="00E01D25">
        <w:rPr>
          <w:rFonts w:ascii="Times New Roman" w:hAnsi="Times New Roman" w:cs="Times New Roman"/>
          <w:sz w:val="24"/>
          <w:szCs w:val="24"/>
        </w:rPr>
        <w:tab/>
        <w:t xml:space="preserve">Berdasarkan grafik diatas, maka dapat diketahui bahwa nilai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dengan rata-rata pada tahun 2012 adalah </w:t>
      </w:r>
      <w:r w:rsidRPr="00E01D25">
        <w:rPr>
          <w:rFonts w:ascii="Times New Roman" w:eastAsia="Times New Roman" w:hAnsi="Times New Roman" w:cs="Times New Roman"/>
          <w:bCs/>
          <w:color w:val="000000"/>
          <w:sz w:val="24"/>
          <w:szCs w:val="24"/>
          <w:lang w:val="id-ID" w:eastAsia="id-ID"/>
        </w:rPr>
        <w:t>7.415</w:t>
      </w:r>
      <w:r w:rsidRPr="00E01D25">
        <w:rPr>
          <w:rFonts w:ascii="Times New Roman" w:eastAsia="Times New Roman" w:hAnsi="Times New Roman" w:cs="Times New Roman"/>
          <w:bCs/>
          <w:sz w:val="24"/>
          <w:szCs w:val="24"/>
          <w:lang w:val="id-ID" w:eastAsia="id-ID"/>
        </w:rPr>
        <w:t>.</w:t>
      </w:r>
      <w:r w:rsidRPr="00E01D25">
        <w:rPr>
          <w:rFonts w:ascii="Times New Roman" w:hAnsi="Times New Roman" w:cs="Times New Roman"/>
          <w:sz w:val="24"/>
          <w:szCs w:val="24"/>
        </w:rPr>
        <w:t xml:space="preserve">,-, pada tahun 2013 adalah </w:t>
      </w:r>
      <w:r w:rsidRPr="00E01D25">
        <w:rPr>
          <w:rFonts w:ascii="Times New Roman" w:eastAsia="Times New Roman" w:hAnsi="Times New Roman" w:cs="Times New Roman"/>
          <w:bCs/>
          <w:color w:val="000000"/>
          <w:sz w:val="24"/>
          <w:szCs w:val="24"/>
          <w:lang w:val="id-ID" w:eastAsia="id-ID"/>
        </w:rPr>
        <w:t>8.797</w:t>
      </w:r>
      <w:r w:rsidRPr="00E01D25">
        <w:rPr>
          <w:rFonts w:ascii="Times New Roman" w:hAnsi="Times New Roman" w:cs="Times New Roman"/>
          <w:sz w:val="24"/>
          <w:szCs w:val="24"/>
        </w:rPr>
        <w:t xml:space="preserve">,-, pada tahun 2014 adalah </w:t>
      </w:r>
      <w:r w:rsidRPr="00E01D25">
        <w:rPr>
          <w:rFonts w:ascii="Times New Roman" w:eastAsia="Times New Roman" w:hAnsi="Times New Roman" w:cs="Times New Roman"/>
          <w:bCs/>
          <w:color w:val="000000"/>
          <w:sz w:val="24"/>
          <w:szCs w:val="24"/>
          <w:lang w:val="id-ID" w:eastAsia="id-ID"/>
        </w:rPr>
        <w:t>8.959</w:t>
      </w:r>
      <w:r w:rsidRPr="00E01D25">
        <w:rPr>
          <w:rFonts w:ascii="Times New Roman" w:hAnsi="Times New Roman" w:cs="Times New Roman"/>
          <w:sz w:val="24"/>
          <w:szCs w:val="24"/>
        </w:rPr>
        <w:t xml:space="preserve">,-, pada tahun 2015 adalah </w:t>
      </w:r>
      <w:r w:rsidRPr="00E01D25">
        <w:rPr>
          <w:rFonts w:ascii="Times New Roman" w:eastAsia="Times New Roman" w:hAnsi="Times New Roman" w:cs="Times New Roman"/>
          <w:bCs/>
          <w:color w:val="000000"/>
          <w:sz w:val="24"/>
          <w:szCs w:val="24"/>
          <w:lang w:val="id-ID" w:eastAsia="id-ID"/>
        </w:rPr>
        <w:t>9.430</w:t>
      </w:r>
      <w:r w:rsidRPr="00E01D25">
        <w:rPr>
          <w:rFonts w:ascii="Times New Roman" w:hAnsi="Times New Roman" w:cs="Times New Roman"/>
          <w:sz w:val="24"/>
          <w:szCs w:val="24"/>
        </w:rPr>
        <w:t>,- dan pada tahun 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xml:space="preserve"> adalah </w:t>
      </w:r>
      <w:r w:rsidRPr="00E01D25">
        <w:rPr>
          <w:rFonts w:ascii="Times New Roman" w:eastAsia="Times New Roman" w:hAnsi="Times New Roman" w:cs="Times New Roman"/>
          <w:bCs/>
          <w:color w:val="000000"/>
          <w:sz w:val="24"/>
          <w:szCs w:val="24"/>
          <w:lang w:val="id-ID" w:eastAsia="id-ID"/>
        </w:rPr>
        <w:t>9.271</w:t>
      </w:r>
      <w:r w:rsidRPr="00E01D25">
        <w:rPr>
          <w:rFonts w:ascii="Times New Roman" w:hAnsi="Times New Roman" w:cs="Times New Roman"/>
          <w:sz w:val="24"/>
          <w:szCs w:val="24"/>
        </w:rPr>
        <w:t>, Tertinggi pada tahun 201</w:t>
      </w:r>
      <w:r w:rsidRPr="00E01D25">
        <w:rPr>
          <w:rFonts w:ascii="Times New Roman" w:hAnsi="Times New Roman" w:cs="Times New Roman"/>
          <w:sz w:val="24"/>
          <w:szCs w:val="24"/>
          <w:lang w:val="id-ID"/>
        </w:rPr>
        <w:t>5</w:t>
      </w:r>
      <w:r w:rsidRPr="00E01D25">
        <w:rPr>
          <w:rFonts w:ascii="Times New Roman" w:hAnsi="Times New Roman" w:cs="Times New Roman"/>
          <w:sz w:val="24"/>
          <w:szCs w:val="24"/>
        </w:rPr>
        <w:t xml:space="preserve"> dan terendah pada tahun 201</w:t>
      </w:r>
      <w:r w:rsidRPr="00E01D25">
        <w:rPr>
          <w:rFonts w:ascii="Times New Roman" w:hAnsi="Times New Roman" w:cs="Times New Roman"/>
          <w:sz w:val="24"/>
          <w:szCs w:val="24"/>
          <w:lang w:val="id-ID"/>
        </w:rPr>
        <w:t>2.</w:t>
      </w: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p>
    <w:p w:rsidR="00A81771" w:rsidRPr="00E01D25" w:rsidRDefault="00A81771" w:rsidP="00A81771">
      <w:pPr>
        <w:spacing w:after="0" w:line="480" w:lineRule="auto"/>
        <w:jc w:val="both"/>
        <w:rPr>
          <w:rFonts w:ascii="Times New Roman" w:eastAsia="Times New Roman" w:hAnsi="Times New Roman" w:cs="Times New Roman"/>
          <w:bCs/>
          <w:sz w:val="24"/>
          <w:szCs w:val="24"/>
          <w:lang w:val="id-ID" w:eastAsia="id-ID"/>
        </w:rPr>
      </w:pPr>
    </w:p>
    <w:p w:rsidR="00A81771" w:rsidRPr="00E01D25" w:rsidRDefault="00A81771" w:rsidP="00A81771">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lastRenderedPageBreak/>
        <w:t>4.1.2</w:t>
      </w:r>
      <w:bookmarkStart w:id="0" w:name="_GoBack"/>
      <w:bookmarkEnd w:id="0"/>
      <w:r w:rsidRPr="00E01D25">
        <w:rPr>
          <w:rFonts w:ascii="Times New Roman" w:hAnsi="Times New Roman" w:cs="Times New Roman"/>
          <w:b/>
          <w:sz w:val="24"/>
          <w:szCs w:val="24"/>
        </w:rPr>
        <w:tab/>
        <w:t xml:space="preserve">Analisis Data </w:t>
      </w:r>
    </w:p>
    <w:p w:rsidR="00A81771" w:rsidRPr="00E01D25" w:rsidRDefault="00A81771" w:rsidP="00A81771">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4.1.2.1</w:t>
      </w:r>
      <w:r w:rsidRPr="00E01D25">
        <w:rPr>
          <w:rFonts w:ascii="Times New Roman" w:hAnsi="Times New Roman" w:cs="Times New Roman"/>
          <w:b/>
          <w:sz w:val="24"/>
          <w:szCs w:val="24"/>
        </w:rPr>
        <w:tab/>
        <w:t>Uji Asumsi Klasik</w:t>
      </w:r>
    </w:p>
    <w:p w:rsidR="00A81771" w:rsidRPr="00E01D25" w:rsidRDefault="00A81771" w:rsidP="00A81771">
      <w:pPr>
        <w:pStyle w:val="ListParagraph"/>
        <w:numPr>
          <w:ilvl w:val="0"/>
          <w:numId w:val="1"/>
        </w:num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lang w:val="en-US"/>
        </w:rPr>
        <w:t>Uji Normalitas Data</w:t>
      </w:r>
    </w:p>
    <w:p w:rsidR="00A81771" w:rsidRPr="00E01D25" w:rsidRDefault="00A81771" w:rsidP="00A81771">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Uji normalitas dilakukan pada tahap awal dalam analisis data. Uji normalitas pada model regresi digunakan untuk menguji apakah nilai residual yang dihasilkan dari regresi terdistribusi secara normal atau tidak. Residuan berdistribusi normal jika nilai signifikan lebih dari 0,05. Model regresi yang baik adalah yang memiliki nilai residual yang terdistribusi normal. Uji normalitas dapat dilakukan menggunakan </w:t>
      </w:r>
      <w:r w:rsidRPr="00E01D25">
        <w:rPr>
          <w:rFonts w:ascii="Times New Roman" w:hAnsi="Times New Roman" w:cs="Times New Roman"/>
          <w:i/>
          <w:sz w:val="24"/>
          <w:szCs w:val="24"/>
        </w:rPr>
        <w:t>Kolmogorov smirnov</w:t>
      </w:r>
      <w:r w:rsidRPr="00E01D25">
        <w:rPr>
          <w:rFonts w:ascii="Times New Roman" w:hAnsi="Times New Roman" w:cs="Times New Roman"/>
          <w:sz w:val="24"/>
          <w:szCs w:val="24"/>
        </w:rPr>
        <w:t xml:space="preserve"> dan grafik p-plot.</w:t>
      </w:r>
    </w:p>
    <w:p w:rsidR="00A81771" w:rsidRPr="00E01D25" w:rsidRDefault="00A81771" w:rsidP="00A81771">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Berikut ini adalah hasil dari pengujian yang dilakukan dengan SPSS </w:t>
      </w:r>
      <w:r w:rsidRPr="00E01D25">
        <w:rPr>
          <w:rFonts w:ascii="Times New Roman" w:hAnsi="Times New Roman" w:cs="Times New Roman"/>
          <w:i/>
          <w:sz w:val="24"/>
          <w:szCs w:val="24"/>
        </w:rPr>
        <w:t>statistics</w:t>
      </w:r>
      <w:r w:rsidRPr="00E01D25">
        <w:rPr>
          <w:rFonts w:ascii="Times New Roman" w:hAnsi="Times New Roman" w:cs="Times New Roman"/>
          <w:sz w:val="24"/>
          <w:szCs w:val="24"/>
        </w:rPr>
        <w:t xml:space="preserve"> 23 pada </w:t>
      </w:r>
      <w:r w:rsidRPr="00E01D25">
        <w:rPr>
          <w:rFonts w:ascii="Times New Roman" w:hAnsi="Times New Roman" w:cs="Times New Roman"/>
          <w:i/>
          <w:sz w:val="24"/>
          <w:szCs w:val="24"/>
        </w:rPr>
        <w:t>one sample Kolmogorov smirnov test</w:t>
      </w:r>
      <w:r w:rsidRPr="00E01D25">
        <w:rPr>
          <w:rFonts w:ascii="Times New Roman" w:hAnsi="Times New Roman" w:cs="Times New Roman"/>
          <w:sz w:val="24"/>
          <w:szCs w:val="24"/>
        </w:rPr>
        <w:t>:</w:t>
      </w:r>
    </w:p>
    <w:p w:rsidR="00A81771" w:rsidRPr="00E01D25" w:rsidRDefault="00A81771" w:rsidP="00A81771">
      <w:pPr>
        <w:autoSpaceDE w:val="0"/>
        <w:autoSpaceDN w:val="0"/>
        <w:adjustRightInd w:val="0"/>
        <w:spacing w:after="0" w:line="240" w:lineRule="auto"/>
        <w:jc w:val="center"/>
        <w:rPr>
          <w:rFonts w:ascii="Times New Roman" w:hAnsi="Times New Roman" w:cs="Times New Roman"/>
          <w:b/>
          <w:sz w:val="24"/>
          <w:szCs w:val="24"/>
        </w:rPr>
      </w:pPr>
    </w:p>
    <w:p w:rsidR="00E01D25" w:rsidRPr="00E01D25" w:rsidRDefault="00E01D25" w:rsidP="00E01D25">
      <w:pPr>
        <w:autoSpaceDE w:val="0"/>
        <w:autoSpaceDN w:val="0"/>
        <w:adjustRightInd w:val="0"/>
        <w:spacing w:after="0" w:line="24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4.4</w:t>
      </w:r>
    </w:p>
    <w:tbl>
      <w:tblPr>
        <w:tblW w:w="7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280"/>
        <w:gridCol w:w="1939"/>
        <w:gridCol w:w="1981"/>
      </w:tblGrid>
      <w:tr w:rsidR="00E01D25" w:rsidRPr="00E01D25" w:rsidTr="00E01D25">
        <w:trPr>
          <w:cantSplit/>
          <w:trHeight w:val="339"/>
        </w:trPr>
        <w:tc>
          <w:tcPr>
            <w:tcW w:w="7200" w:type="dxa"/>
            <w:gridSpan w:val="3"/>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01D25">
              <w:rPr>
                <w:rFonts w:ascii="Times New Roman" w:hAnsi="Times New Roman" w:cs="Times New Roman"/>
                <w:b/>
                <w:bCs/>
                <w:color w:val="000000"/>
                <w:sz w:val="24"/>
                <w:szCs w:val="24"/>
              </w:rPr>
              <w:t>One-Sample Kolmogorov-Smirnov Test</w:t>
            </w:r>
          </w:p>
        </w:tc>
      </w:tr>
      <w:tr w:rsidR="00E01D25" w:rsidRPr="00E01D25" w:rsidTr="00E01D25">
        <w:trPr>
          <w:cantSplit/>
          <w:trHeight w:val="696"/>
        </w:trPr>
        <w:tc>
          <w:tcPr>
            <w:tcW w:w="5219" w:type="dxa"/>
            <w:gridSpan w:val="2"/>
            <w:tcBorders>
              <w:top w:val="single" w:sz="16" w:space="0" w:color="000000"/>
              <w:left w:val="single" w:sz="16" w:space="0" w:color="000000"/>
              <w:bottom w:val="single" w:sz="16" w:space="0" w:color="000000"/>
              <w:right w:val="nil"/>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198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01D25">
              <w:rPr>
                <w:rFonts w:ascii="Times New Roman" w:hAnsi="Times New Roman" w:cs="Times New Roman"/>
                <w:color w:val="000000"/>
                <w:sz w:val="24"/>
                <w:szCs w:val="24"/>
              </w:rPr>
              <w:t>Unstandardized Residual</w:t>
            </w:r>
          </w:p>
        </w:tc>
      </w:tr>
      <w:tr w:rsidR="00E01D25" w:rsidRPr="00E01D25" w:rsidTr="00E01D25">
        <w:trPr>
          <w:cantSplit/>
          <w:trHeight w:val="339"/>
        </w:trPr>
        <w:tc>
          <w:tcPr>
            <w:tcW w:w="5219" w:type="dxa"/>
            <w:gridSpan w:val="2"/>
            <w:tcBorders>
              <w:top w:val="single" w:sz="16" w:space="0" w:color="000000"/>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N</w:t>
            </w:r>
          </w:p>
        </w:tc>
        <w:tc>
          <w:tcPr>
            <w:tcW w:w="1981" w:type="dxa"/>
            <w:tcBorders>
              <w:top w:val="single" w:sz="16" w:space="0" w:color="000000"/>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45</w:t>
            </w:r>
          </w:p>
        </w:tc>
      </w:tr>
      <w:tr w:rsidR="00E01D25" w:rsidRPr="00E01D25" w:rsidTr="00E01D25">
        <w:trPr>
          <w:cantSplit/>
          <w:trHeight w:val="339"/>
        </w:trPr>
        <w:tc>
          <w:tcPr>
            <w:tcW w:w="3280" w:type="dxa"/>
            <w:vMerge w:val="restart"/>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Normal Parameters</w:t>
            </w:r>
            <w:r w:rsidRPr="00E01D25">
              <w:rPr>
                <w:rFonts w:ascii="Times New Roman" w:hAnsi="Times New Roman" w:cs="Times New Roman"/>
                <w:color w:val="000000"/>
                <w:sz w:val="24"/>
                <w:szCs w:val="24"/>
                <w:vertAlign w:val="superscript"/>
              </w:rPr>
              <w:t>a,b</w:t>
            </w:r>
          </w:p>
        </w:tc>
        <w:tc>
          <w:tcPr>
            <w:tcW w:w="1939"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Mean</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,0000000</w:t>
            </w:r>
          </w:p>
        </w:tc>
      </w:tr>
      <w:tr w:rsidR="00E01D25" w:rsidRPr="00E01D25" w:rsidTr="009328AB">
        <w:trPr>
          <w:cantSplit/>
          <w:trHeight w:val="223"/>
        </w:trPr>
        <w:tc>
          <w:tcPr>
            <w:tcW w:w="3280" w:type="dxa"/>
            <w:vMerge/>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color w:val="000000"/>
                <w:sz w:val="24"/>
                <w:szCs w:val="24"/>
              </w:rPr>
            </w:pPr>
          </w:p>
        </w:tc>
        <w:tc>
          <w:tcPr>
            <w:tcW w:w="1939"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Std. Deviation</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3547,84379553</w:t>
            </w:r>
          </w:p>
        </w:tc>
      </w:tr>
      <w:tr w:rsidR="00E01D25" w:rsidRPr="00E01D25" w:rsidTr="00E01D25">
        <w:trPr>
          <w:cantSplit/>
          <w:trHeight w:val="355"/>
        </w:trPr>
        <w:tc>
          <w:tcPr>
            <w:tcW w:w="3280" w:type="dxa"/>
            <w:vMerge w:val="restart"/>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Most Extreme Differences</w:t>
            </w:r>
          </w:p>
        </w:tc>
        <w:tc>
          <w:tcPr>
            <w:tcW w:w="1939"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Absolute</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,109</w:t>
            </w:r>
          </w:p>
        </w:tc>
      </w:tr>
      <w:tr w:rsidR="00E01D25" w:rsidRPr="00E01D25" w:rsidTr="00E01D25">
        <w:trPr>
          <w:cantSplit/>
          <w:trHeight w:val="339"/>
        </w:trPr>
        <w:tc>
          <w:tcPr>
            <w:tcW w:w="3280" w:type="dxa"/>
            <w:vMerge/>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color w:val="000000"/>
                <w:sz w:val="24"/>
                <w:szCs w:val="24"/>
              </w:rPr>
            </w:pPr>
          </w:p>
        </w:tc>
        <w:tc>
          <w:tcPr>
            <w:tcW w:w="1939"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Positive</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,099</w:t>
            </w:r>
          </w:p>
        </w:tc>
      </w:tr>
      <w:tr w:rsidR="00E01D25" w:rsidRPr="00E01D25" w:rsidTr="00E01D25">
        <w:trPr>
          <w:cantSplit/>
          <w:trHeight w:val="339"/>
        </w:trPr>
        <w:tc>
          <w:tcPr>
            <w:tcW w:w="3280" w:type="dxa"/>
            <w:vMerge/>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color w:val="000000"/>
                <w:sz w:val="24"/>
                <w:szCs w:val="24"/>
              </w:rPr>
            </w:pPr>
          </w:p>
        </w:tc>
        <w:tc>
          <w:tcPr>
            <w:tcW w:w="1939"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Negative</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-,109</w:t>
            </w:r>
          </w:p>
        </w:tc>
      </w:tr>
      <w:tr w:rsidR="00E01D25" w:rsidRPr="00E01D25" w:rsidTr="00E01D25">
        <w:trPr>
          <w:cantSplit/>
          <w:trHeight w:val="355"/>
        </w:trPr>
        <w:tc>
          <w:tcPr>
            <w:tcW w:w="5219" w:type="dxa"/>
            <w:gridSpan w:val="2"/>
            <w:tcBorders>
              <w:top w:val="nil"/>
              <w:left w:val="single" w:sz="16" w:space="0" w:color="000000"/>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Test Statistic</w:t>
            </w:r>
          </w:p>
        </w:tc>
        <w:tc>
          <w:tcPr>
            <w:tcW w:w="1981" w:type="dxa"/>
            <w:tcBorders>
              <w:top w:val="nil"/>
              <w:left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,109</w:t>
            </w:r>
          </w:p>
        </w:tc>
      </w:tr>
      <w:tr w:rsidR="00E01D25" w:rsidRPr="00E01D25" w:rsidTr="00E01D25">
        <w:trPr>
          <w:cantSplit/>
          <w:trHeight w:val="339"/>
        </w:trPr>
        <w:tc>
          <w:tcPr>
            <w:tcW w:w="5219" w:type="dxa"/>
            <w:gridSpan w:val="2"/>
            <w:tcBorders>
              <w:top w:val="nil"/>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Asymp. Sig. (2-tailed)</w:t>
            </w:r>
          </w:p>
        </w:tc>
        <w:tc>
          <w:tcPr>
            <w:tcW w:w="1981" w:type="dxa"/>
            <w:tcBorders>
              <w:top w:val="nil"/>
              <w:left w:val="single" w:sz="16" w:space="0" w:color="000000"/>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,200</w:t>
            </w:r>
            <w:r w:rsidRPr="00E01D25">
              <w:rPr>
                <w:rFonts w:ascii="Times New Roman" w:hAnsi="Times New Roman" w:cs="Times New Roman"/>
                <w:color w:val="000000"/>
                <w:sz w:val="24"/>
                <w:szCs w:val="24"/>
                <w:vertAlign w:val="superscript"/>
              </w:rPr>
              <w:t>c,d</w:t>
            </w:r>
          </w:p>
        </w:tc>
      </w:tr>
      <w:tr w:rsidR="00E01D25" w:rsidRPr="00E01D25" w:rsidTr="00E01D25">
        <w:trPr>
          <w:cantSplit/>
          <w:trHeight w:val="339"/>
        </w:trPr>
        <w:tc>
          <w:tcPr>
            <w:tcW w:w="7200" w:type="dxa"/>
            <w:gridSpan w:val="3"/>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a. Test distribution is Normal.</w:t>
            </w:r>
          </w:p>
        </w:tc>
      </w:tr>
      <w:tr w:rsidR="00E01D25" w:rsidRPr="00E01D25" w:rsidTr="00E01D25">
        <w:trPr>
          <w:cantSplit/>
          <w:trHeight w:val="339"/>
        </w:trPr>
        <w:tc>
          <w:tcPr>
            <w:tcW w:w="7200" w:type="dxa"/>
            <w:gridSpan w:val="3"/>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b. Calculated from data.</w:t>
            </w:r>
          </w:p>
        </w:tc>
      </w:tr>
      <w:tr w:rsidR="00E01D25" w:rsidRPr="00E01D25" w:rsidTr="00E01D25">
        <w:trPr>
          <w:cantSplit/>
          <w:trHeight w:val="355"/>
        </w:trPr>
        <w:tc>
          <w:tcPr>
            <w:tcW w:w="7200" w:type="dxa"/>
            <w:gridSpan w:val="3"/>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c. Lilliefors Significance Correction.</w:t>
            </w:r>
          </w:p>
        </w:tc>
      </w:tr>
      <w:tr w:rsidR="00E01D25" w:rsidRPr="00E01D25" w:rsidTr="00E01D25">
        <w:trPr>
          <w:cantSplit/>
          <w:trHeight w:val="339"/>
        </w:trPr>
        <w:tc>
          <w:tcPr>
            <w:tcW w:w="7200" w:type="dxa"/>
            <w:gridSpan w:val="3"/>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color w:val="000000"/>
                <w:sz w:val="24"/>
                <w:szCs w:val="24"/>
              </w:rPr>
            </w:pPr>
            <w:r w:rsidRPr="00E01D25">
              <w:rPr>
                <w:rFonts w:ascii="Times New Roman" w:hAnsi="Times New Roman" w:cs="Times New Roman"/>
                <w:color w:val="000000"/>
                <w:sz w:val="24"/>
                <w:szCs w:val="24"/>
              </w:rPr>
              <w:t>d. This is a lower bound of the true significance.</w:t>
            </w:r>
          </w:p>
        </w:tc>
      </w:tr>
    </w:tbl>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 xml:space="preserve"> (</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Output</w:t>
      </w:r>
      <w:r w:rsidRPr="00E01D25">
        <w:rPr>
          <w:rFonts w:ascii="Times New Roman" w:hAnsi="Times New Roman" w:cs="Times New Roman"/>
          <w:b/>
          <w:sz w:val="24"/>
          <w:szCs w:val="24"/>
        </w:rPr>
        <w:t xml:space="preserve"> SPSS 23)</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Hasil pengujian dari </w:t>
      </w:r>
      <w:r w:rsidRPr="00E01D25">
        <w:rPr>
          <w:rFonts w:ascii="Times New Roman" w:hAnsi="Times New Roman" w:cs="Times New Roman"/>
          <w:i/>
          <w:sz w:val="24"/>
          <w:szCs w:val="24"/>
        </w:rPr>
        <w:t>one-sample Kolmogorov smirnov</w:t>
      </w:r>
      <w:r w:rsidRPr="00E01D25">
        <w:rPr>
          <w:rFonts w:ascii="Times New Roman" w:hAnsi="Times New Roman" w:cs="Times New Roman"/>
          <w:sz w:val="24"/>
          <w:szCs w:val="24"/>
        </w:rPr>
        <w:t xml:space="preserve"> diatas menunjukan bahwa nilai signifikasi (Asymp.Sig 2-tailed) sebesar 0.</w:t>
      </w:r>
      <w:r w:rsidRPr="00E01D25">
        <w:rPr>
          <w:rFonts w:ascii="Times New Roman" w:hAnsi="Times New Roman" w:cs="Times New Roman"/>
          <w:sz w:val="24"/>
          <w:szCs w:val="24"/>
          <w:lang w:val="id-ID"/>
        </w:rPr>
        <w:t>200</w:t>
      </w:r>
      <w:r w:rsidRPr="00E01D25">
        <w:rPr>
          <w:rFonts w:ascii="Times New Roman" w:hAnsi="Times New Roman" w:cs="Times New Roman"/>
          <w:sz w:val="24"/>
          <w:szCs w:val="24"/>
        </w:rPr>
        <w:t xml:space="preserve">. Nilai signifikasi </w:t>
      </w:r>
      <w:r w:rsidRPr="00E01D25">
        <w:rPr>
          <w:rFonts w:ascii="Times New Roman" w:hAnsi="Times New Roman" w:cs="Times New Roman"/>
          <w:sz w:val="24"/>
          <w:szCs w:val="24"/>
        </w:rPr>
        <w:lastRenderedPageBreak/>
        <w:t xml:space="preserve">tersebut </w:t>
      </w:r>
      <w:r w:rsidRPr="00E01D25">
        <w:rPr>
          <w:rFonts w:ascii="Times New Roman" w:hAnsi="Times New Roman" w:cs="Times New Roman"/>
          <w:sz w:val="24"/>
          <w:szCs w:val="24"/>
          <w:lang w:val="id-ID"/>
        </w:rPr>
        <w:t>lebih</w:t>
      </w:r>
      <w:r w:rsidRPr="00E01D25">
        <w:rPr>
          <w:rFonts w:ascii="Times New Roman" w:hAnsi="Times New Roman" w:cs="Times New Roman"/>
          <w:sz w:val="24"/>
          <w:szCs w:val="24"/>
        </w:rPr>
        <w:t xml:space="preserve"> dari 0,05 maka dapat disimpulkan bahwa nilai residual tersebut</w:t>
      </w:r>
      <w:r w:rsidRPr="00E01D25">
        <w:rPr>
          <w:rFonts w:ascii="Times New Roman" w:hAnsi="Times New Roman" w:cs="Times New Roman"/>
          <w:sz w:val="24"/>
          <w:szCs w:val="24"/>
          <w:lang w:val="id-ID"/>
        </w:rPr>
        <w:t xml:space="preserve"> telah</w:t>
      </w:r>
      <w:r w:rsidRPr="00E01D25">
        <w:rPr>
          <w:rFonts w:ascii="Times New Roman" w:hAnsi="Times New Roman" w:cs="Times New Roman"/>
          <w:sz w:val="24"/>
          <w:szCs w:val="24"/>
        </w:rPr>
        <w:t xml:space="preserve"> normal. Hasil uji normalitas menggunakan grafik juga menunjukan bahwa nilai residual telah normal.</w:t>
      </w:r>
    </w:p>
    <w:p w:rsidR="00E01D25" w:rsidRPr="00E01D25" w:rsidRDefault="00E01D25" w:rsidP="00E01D25">
      <w:pPr>
        <w:spacing w:line="480" w:lineRule="auto"/>
        <w:jc w:val="both"/>
        <w:rPr>
          <w:rFonts w:ascii="Times New Roman" w:hAnsi="Times New Roman" w:cs="Times New Roman"/>
          <w:sz w:val="24"/>
          <w:szCs w:val="24"/>
        </w:rPr>
      </w:pPr>
      <w:r w:rsidRPr="00E01D25">
        <w:rPr>
          <w:rFonts w:ascii="Times New Roman" w:hAnsi="Times New Roman" w:cs="Times New Roman"/>
          <w:sz w:val="24"/>
          <w:szCs w:val="24"/>
        </w:rPr>
        <w:tab/>
        <w:t xml:space="preserve">Berikut ini hasil dari pengujian yang dilakukan dengan SPSS </w:t>
      </w:r>
      <w:r w:rsidRPr="00E01D25">
        <w:rPr>
          <w:rFonts w:ascii="Times New Roman" w:hAnsi="Times New Roman" w:cs="Times New Roman"/>
          <w:i/>
          <w:sz w:val="24"/>
          <w:szCs w:val="24"/>
        </w:rPr>
        <w:t>statistics</w:t>
      </w:r>
      <w:r w:rsidRPr="00E01D25">
        <w:rPr>
          <w:rFonts w:ascii="Times New Roman" w:hAnsi="Times New Roman" w:cs="Times New Roman"/>
          <w:sz w:val="24"/>
          <w:szCs w:val="24"/>
        </w:rPr>
        <w:t xml:space="preserve"> 23 pada grafik normal </w:t>
      </w:r>
      <w:r w:rsidRPr="00E01D25">
        <w:rPr>
          <w:rFonts w:ascii="Times New Roman" w:hAnsi="Times New Roman" w:cs="Times New Roman"/>
          <w:i/>
          <w:sz w:val="24"/>
          <w:szCs w:val="24"/>
        </w:rPr>
        <w:t xml:space="preserve">probability </w:t>
      </w:r>
      <w:proofErr w:type="gramStart"/>
      <w:r w:rsidRPr="00E01D25">
        <w:rPr>
          <w:rFonts w:ascii="Times New Roman" w:hAnsi="Times New Roman" w:cs="Times New Roman"/>
          <w:i/>
          <w:sz w:val="24"/>
          <w:szCs w:val="24"/>
        </w:rPr>
        <w:t>plot</w:t>
      </w:r>
      <w:r w:rsidRPr="00E01D25">
        <w:rPr>
          <w:rFonts w:ascii="Times New Roman" w:hAnsi="Times New Roman" w:cs="Times New Roman"/>
          <w:sz w:val="24"/>
          <w:szCs w:val="24"/>
        </w:rPr>
        <w:t xml:space="preserve"> :</w:t>
      </w:r>
      <w:proofErr w:type="gramEnd"/>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noProof/>
          <w:sz w:val="24"/>
          <w:szCs w:val="24"/>
        </w:rPr>
        <w:drawing>
          <wp:inline distT="0" distB="0" distL="0" distR="0" wp14:anchorId="35EABDD6" wp14:editId="09817D35">
            <wp:extent cx="5039995" cy="4035211"/>
            <wp:effectExtent l="0" t="0" r="825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4035211"/>
                    </a:xfrm>
                    <a:prstGeom prst="rect">
                      <a:avLst/>
                    </a:prstGeom>
                    <a:noFill/>
                    <a:ln>
                      <a:noFill/>
                    </a:ln>
                  </pic:spPr>
                </pic:pic>
              </a:graphicData>
            </a:graphic>
          </wp:inline>
        </w:drawing>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Gambar 4.4</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Grafik normal P-P Plot</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Output</w:t>
      </w:r>
      <w:r w:rsidRPr="00E01D25">
        <w:rPr>
          <w:rFonts w:ascii="Times New Roman" w:hAnsi="Times New Roman" w:cs="Times New Roman"/>
          <w:b/>
          <w:sz w:val="24"/>
          <w:szCs w:val="24"/>
        </w:rPr>
        <w:t xml:space="preserve"> SPSS 23)</w:t>
      </w:r>
    </w:p>
    <w:p w:rsidR="00E01D25" w:rsidRPr="00E01D25" w:rsidRDefault="00E01D25" w:rsidP="00E01D25">
      <w:pPr>
        <w:spacing w:after="0" w:line="360" w:lineRule="auto"/>
        <w:jc w:val="center"/>
        <w:rPr>
          <w:rFonts w:ascii="Times New Roman" w:hAnsi="Times New Roman" w:cs="Times New Roman"/>
          <w:b/>
          <w:sz w:val="24"/>
          <w:szCs w:val="24"/>
        </w:rPr>
      </w:pP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Dari gambar 4.4 grafik diatas dapat diketahui bahwa titik-titik menyebar disekitar garis diagonal dan mengikuti arah diagonal grafik, hal ini menunjukan pola distribusi normal. Model persamaan regresi memenuhi asumsi normalitas maka dapat dilanjutkan dengan uji asumsi klasik yang lainnya dan uji hipotesis.</w:t>
      </w:r>
    </w:p>
    <w:p w:rsidR="00E01D25" w:rsidRPr="00E01D25" w:rsidRDefault="00E01D25" w:rsidP="00E01D25">
      <w:pPr>
        <w:pStyle w:val="ListParagraph"/>
        <w:numPr>
          <w:ilvl w:val="0"/>
          <w:numId w:val="1"/>
        </w:num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lang w:val="en-US"/>
        </w:rPr>
        <w:lastRenderedPageBreak/>
        <w:t>Uji Multikolinieritas</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Menurut Ghozali (2013:105) uji multikolineritas bertujuan untuk menguji apakah model regresi ditemukan adanya korelasi antar variabel bebas. Model regresi yang baik seharusnya tidak terjadi kolerasi diantara variabel independen.</w:t>
      </w:r>
    </w:p>
    <w:p w:rsidR="00E01D25" w:rsidRPr="00E01D25" w:rsidRDefault="00E01D25" w:rsidP="00E01D25">
      <w:pPr>
        <w:spacing w:after="0" w:line="480" w:lineRule="auto"/>
        <w:ind w:firstLine="720"/>
        <w:jc w:val="both"/>
        <w:rPr>
          <w:rFonts w:ascii="Times New Roman" w:hAnsi="Times New Roman" w:cs="Times New Roman"/>
          <w:b/>
          <w:sz w:val="24"/>
          <w:szCs w:val="24"/>
        </w:rPr>
      </w:pPr>
      <w:r w:rsidRPr="00E01D25">
        <w:rPr>
          <w:rFonts w:ascii="Times New Roman" w:hAnsi="Times New Roman" w:cs="Times New Roman"/>
          <w:sz w:val="24"/>
          <w:szCs w:val="24"/>
        </w:rPr>
        <w:t xml:space="preserve">Untuk menentukan ada atau tidaknya multikolineritas didalam model regresi dapat dilihat dari nilai </w:t>
      </w:r>
      <w:r w:rsidRPr="00E01D25">
        <w:rPr>
          <w:rFonts w:ascii="Times New Roman" w:hAnsi="Times New Roman" w:cs="Times New Roman"/>
          <w:i/>
          <w:sz w:val="24"/>
          <w:szCs w:val="24"/>
        </w:rPr>
        <w:t>Tolerance</w:t>
      </w:r>
      <w:r w:rsidRPr="00E01D25">
        <w:rPr>
          <w:rFonts w:ascii="Times New Roman" w:hAnsi="Times New Roman" w:cs="Times New Roman"/>
          <w:sz w:val="24"/>
          <w:szCs w:val="24"/>
        </w:rPr>
        <w:t xml:space="preserve"> dan </w:t>
      </w:r>
      <w:r w:rsidRPr="00E01D25">
        <w:rPr>
          <w:rFonts w:ascii="Times New Roman" w:hAnsi="Times New Roman" w:cs="Times New Roman"/>
          <w:i/>
          <w:sz w:val="24"/>
          <w:szCs w:val="24"/>
        </w:rPr>
        <w:t>Variance Inflation Factor</w:t>
      </w:r>
      <w:r w:rsidRPr="00E01D25">
        <w:rPr>
          <w:rFonts w:ascii="Times New Roman" w:hAnsi="Times New Roman" w:cs="Times New Roman"/>
          <w:sz w:val="24"/>
          <w:szCs w:val="24"/>
        </w:rPr>
        <w:t xml:space="preserve"> (VIF). Kriteria yang umumnya dipakai untuk menunjukan adanya multikolinearitas adalah nilai tolerance &lt; 0,10 atau sama dengan nilai VIF &gt; 10. Jadi, suatu model regresi bebas dari multikolinearitas yaitu mempunyai nilai </w:t>
      </w:r>
      <w:r w:rsidRPr="00E01D25">
        <w:rPr>
          <w:rFonts w:ascii="Times New Roman" w:hAnsi="Times New Roman" w:cs="Times New Roman"/>
          <w:i/>
          <w:sz w:val="24"/>
          <w:szCs w:val="24"/>
        </w:rPr>
        <w:t>tolerance</w:t>
      </w:r>
      <w:r w:rsidRPr="00E01D25">
        <w:rPr>
          <w:rFonts w:ascii="Times New Roman" w:hAnsi="Times New Roman" w:cs="Times New Roman"/>
          <w:sz w:val="24"/>
          <w:szCs w:val="24"/>
        </w:rPr>
        <w:t xml:space="preserve"> &gt; 0,10 dan nilai VIF &lt; 10.</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Untuk mengetahui terjadinya multikolinearitas dalam penelitian ini digunakan matriks korelasi yang dihitung dengan SPSS 23 pada tabel 4.5 </w:t>
      </w:r>
      <w:proofErr w:type="gramStart"/>
      <w:r w:rsidRPr="00E01D25">
        <w:rPr>
          <w:rFonts w:ascii="Times New Roman" w:hAnsi="Times New Roman" w:cs="Times New Roman"/>
          <w:sz w:val="24"/>
          <w:szCs w:val="24"/>
        </w:rPr>
        <w:t>berikut :</w:t>
      </w:r>
      <w:proofErr w:type="gramEnd"/>
    </w:p>
    <w:p w:rsidR="00E01D25" w:rsidRPr="00E01D25" w:rsidRDefault="00E01D25" w:rsidP="00E01D25">
      <w:pPr>
        <w:spacing w:after="0" w:line="480" w:lineRule="auto"/>
        <w:ind w:firstLine="720"/>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4.5</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Hasil Uji Multikolinearitas</w:t>
      </w:r>
    </w:p>
    <w:tbl>
      <w:tblPr>
        <w:tblW w:w="79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81"/>
        <w:gridCol w:w="1222"/>
        <w:gridCol w:w="1123"/>
        <w:gridCol w:w="1030"/>
        <w:gridCol w:w="900"/>
        <w:gridCol w:w="660"/>
        <w:gridCol w:w="624"/>
        <w:gridCol w:w="1086"/>
        <w:gridCol w:w="856"/>
      </w:tblGrid>
      <w:tr w:rsidR="00E01D25" w:rsidRPr="00E01D25" w:rsidTr="009328AB">
        <w:trPr>
          <w:cantSplit/>
          <w:trHeight w:val="235"/>
        </w:trPr>
        <w:tc>
          <w:tcPr>
            <w:tcW w:w="7982" w:type="dxa"/>
            <w:gridSpan w:val="9"/>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Coefficients</w:t>
            </w:r>
            <w:r w:rsidRPr="00E01D25">
              <w:rPr>
                <w:rFonts w:ascii="Times New Roman" w:hAnsi="Times New Roman" w:cs="Times New Roman"/>
                <w:b/>
                <w:bCs/>
                <w:sz w:val="24"/>
                <w:szCs w:val="24"/>
                <w:vertAlign w:val="superscript"/>
              </w:rPr>
              <w:t>a</w:t>
            </w:r>
          </w:p>
        </w:tc>
      </w:tr>
      <w:tr w:rsidR="00E01D25" w:rsidRPr="00E01D25" w:rsidTr="009328AB">
        <w:trPr>
          <w:cantSplit/>
          <w:trHeight w:val="483"/>
        </w:trPr>
        <w:tc>
          <w:tcPr>
            <w:tcW w:w="1703" w:type="dxa"/>
            <w:gridSpan w:val="2"/>
            <w:vMerge w:val="restart"/>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Model</w:t>
            </w:r>
          </w:p>
        </w:tc>
        <w:tc>
          <w:tcPr>
            <w:tcW w:w="2153" w:type="dxa"/>
            <w:gridSpan w:val="2"/>
            <w:tcBorders>
              <w:top w:val="single" w:sz="16" w:space="0" w:color="000000"/>
              <w:lef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Unstandardized Coefficients</w:t>
            </w:r>
          </w:p>
        </w:tc>
        <w:tc>
          <w:tcPr>
            <w:tcW w:w="900" w:type="dxa"/>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Standardized Coefficients</w:t>
            </w:r>
          </w:p>
        </w:tc>
        <w:tc>
          <w:tcPr>
            <w:tcW w:w="660"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w:t>
            </w:r>
          </w:p>
        </w:tc>
        <w:tc>
          <w:tcPr>
            <w:tcW w:w="624"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Sig.</w:t>
            </w:r>
          </w:p>
        </w:tc>
        <w:tc>
          <w:tcPr>
            <w:tcW w:w="1940" w:type="dxa"/>
            <w:gridSpan w:val="2"/>
            <w:tcBorders>
              <w:top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Collinearity Statistics</w:t>
            </w:r>
          </w:p>
        </w:tc>
      </w:tr>
      <w:tr w:rsidR="00E01D25" w:rsidRPr="00E01D25" w:rsidTr="009328AB">
        <w:trPr>
          <w:cantSplit/>
          <w:trHeight w:val="269"/>
        </w:trPr>
        <w:tc>
          <w:tcPr>
            <w:tcW w:w="1703" w:type="dxa"/>
            <w:gridSpan w:val="2"/>
            <w:vMerge/>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123" w:type="dxa"/>
            <w:tcBorders>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w:t>
            </w:r>
          </w:p>
        </w:tc>
        <w:tc>
          <w:tcPr>
            <w:tcW w:w="1029"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Std. Error</w:t>
            </w:r>
          </w:p>
        </w:tc>
        <w:tc>
          <w:tcPr>
            <w:tcW w:w="900"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Beta</w:t>
            </w:r>
          </w:p>
        </w:tc>
        <w:tc>
          <w:tcPr>
            <w:tcW w:w="660"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624"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086"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Tolerance</w:t>
            </w:r>
          </w:p>
        </w:tc>
        <w:tc>
          <w:tcPr>
            <w:tcW w:w="854" w:type="dxa"/>
            <w:tcBorders>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VIF</w:t>
            </w:r>
          </w:p>
        </w:tc>
      </w:tr>
      <w:tr w:rsidR="00E01D25" w:rsidRPr="00E01D25" w:rsidTr="009328AB">
        <w:trPr>
          <w:cantSplit/>
          <w:trHeight w:val="235"/>
        </w:trPr>
        <w:tc>
          <w:tcPr>
            <w:tcW w:w="481" w:type="dxa"/>
            <w:vMerge w:val="restart"/>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1</w:t>
            </w:r>
          </w:p>
        </w:tc>
        <w:tc>
          <w:tcPr>
            <w:tcW w:w="1221" w:type="dxa"/>
            <w:tcBorders>
              <w:top w:val="single" w:sz="16" w:space="0" w:color="000000"/>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(Constant)</w:t>
            </w:r>
          </w:p>
        </w:tc>
        <w:tc>
          <w:tcPr>
            <w:tcW w:w="1123" w:type="dxa"/>
            <w:tcBorders>
              <w:top w:val="single" w:sz="16" w:space="0" w:color="000000"/>
              <w:left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7</w:t>
            </w:r>
            <w:r w:rsidR="00E01D25" w:rsidRPr="00E01D25">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485</w:t>
            </w:r>
          </w:p>
        </w:tc>
        <w:tc>
          <w:tcPr>
            <w:tcW w:w="1029"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1</w:t>
            </w:r>
            <w:r w:rsidRPr="00E01D25">
              <w:rPr>
                <w:rFonts w:ascii="Times New Roman" w:hAnsi="Times New Roman" w:cs="Times New Roman"/>
                <w:color w:val="000000"/>
                <w:sz w:val="20"/>
                <w:szCs w:val="20"/>
                <w:lang w:val="id-ID"/>
              </w:rPr>
              <w:t>,</w:t>
            </w:r>
            <w:r w:rsidRPr="00E01D25">
              <w:rPr>
                <w:rFonts w:ascii="Times New Roman" w:hAnsi="Times New Roman" w:cs="Times New Roman"/>
                <w:color w:val="000000"/>
                <w:sz w:val="20"/>
                <w:szCs w:val="20"/>
              </w:rPr>
              <w:t>105</w:t>
            </w:r>
          </w:p>
        </w:tc>
        <w:tc>
          <w:tcPr>
            <w:tcW w:w="900"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660" w:type="dxa"/>
            <w:tcBorders>
              <w:top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6,772</w:t>
            </w:r>
          </w:p>
        </w:tc>
        <w:tc>
          <w:tcPr>
            <w:tcW w:w="624"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854" w:type="dxa"/>
            <w:tcBorders>
              <w:top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Dana Pihak Ketiga</w:t>
            </w:r>
          </w:p>
        </w:tc>
        <w:tc>
          <w:tcPr>
            <w:tcW w:w="1123" w:type="dxa"/>
            <w:tcBorders>
              <w:top w:val="nil"/>
              <w:left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,034</w:t>
            </w:r>
          </w:p>
        </w:tc>
        <w:tc>
          <w:tcPr>
            <w:tcW w:w="1029"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,007</w:t>
            </w:r>
          </w:p>
        </w:tc>
        <w:tc>
          <w:tcPr>
            <w:tcW w:w="90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,578</w:t>
            </w:r>
          </w:p>
        </w:tc>
        <w:tc>
          <w:tcPr>
            <w:tcW w:w="66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4,906</w:t>
            </w:r>
          </w:p>
        </w:tc>
        <w:tc>
          <w:tcPr>
            <w:tcW w:w="624"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Penyaluran Kredit</w:t>
            </w:r>
          </w:p>
        </w:tc>
        <w:tc>
          <w:tcPr>
            <w:tcW w:w="1123" w:type="dxa"/>
            <w:tcBorders>
              <w:top w:val="nil"/>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,025</w:t>
            </w:r>
          </w:p>
        </w:tc>
        <w:tc>
          <w:tcPr>
            <w:tcW w:w="1029"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,008</w:t>
            </w:r>
          </w:p>
        </w:tc>
        <w:tc>
          <w:tcPr>
            <w:tcW w:w="90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,383</w:t>
            </w:r>
          </w:p>
        </w:tc>
        <w:tc>
          <w:tcPr>
            <w:tcW w:w="66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3,250</w:t>
            </w:r>
          </w:p>
        </w:tc>
        <w:tc>
          <w:tcPr>
            <w:tcW w:w="624"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,002</w:t>
            </w:r>
          </w:p>
        </w:tc>
        <w:tc>
          <w:tcPr>
            <w:tcW w:w="1086"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35"/>
        </w:trPr>
        <w:tc>
          <w:tcPr>
            <w:tcW w:w="7982" w:type="dxa"/>
            <w:gridSpan w:val="9"/>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Dependent Variable: Laba Operasional</w:t>
            </w:r>
          </w:p>
        </w:tc>
      </w:tr>
    </w:tbl>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 xml:space="preserve">Output </w:t>
      </w:r>
      <w:r w:rsidRPr="00E01D25">
        <w:rPr>
          <w:rFonts w:ascii="Times New Roman" w:hAnsi="Times New Roman" w:cs="Times New Roman"/>
          <w:b/>
          <w:sz w:val="24"/>
          <w:szCs w:val="24"/>
        </w:rPr>
        <w:t>SPSS 23)</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b/>
          <w:sz w:val="24"/>
          <w:szCs w:val="24"/>
        </w:rPr>
        <w:lastRenderedPageBreak/>
        <w:tab/>
      </w:r>
      <w:r w:rsidRPr="00E01D25">
        <w:rPr>
          <w:rFonts w:ascii="Times New Roman" w:hAnsi="Times New Roman" w:cs="Times New Roman"/>
          <w:sz w:val="24"/>
          <w:szCs w:val="24"/>
        </w:rPr>
        <w:t xml:space="preserve">Tabel 4.5 di atas menunjukan bahwa semua variabel bebas memenuhi kriteria dalam hal ini tidak terjadi masalah multikolinearitas pada model regresi. Kesimpulan tersebut dapat diambil dengan melihat hasil uji multikolinearitas, bahwa nilai </w:t>
      </w:r>
      <w:r w:rsidRPr="00E01D25">
        <w:rPr>
          <w:rFonts w:ascii="Times New Roman" w:hAnsi="Times New Roman" w:cs="Times New Roman"/>
          <w:i/>
          <w:sz w:val="24"/>
          <w:szCs w:val="24"/>
        </w:rPr>
        <w:t>tolerance</w:t>
      </w:r>
      <w:r w:rsidRPr="00E01D25">
        <w:rPr>
          <w:rFonts w:ascii="Times New Roman" w:hAnsi="Times New Roman" w:cs="Times New Roman"/>
          <w:sz w:val="24"/>
          <w:szCs w:val="24"/>
        </w:rPr>
        <w:t xml:space="preserve"> kedua variabel lebih dari 0,10 dan nilai VIF kurang dari 10. Nilai tolerance masing-masing variabel yaitu 0,</w:t>
      </w:r>
      <w:r w:rsidRPr="00E01D25">
        <w:rPr>
          <w:rFonts w:ascii="Times New Roman" w:hAnsi="Times New Roman" w:cs="Times New Roman"/>
          <w:sz w:val="24"/>
          <w:szCs w:val="24"/>
          <w:lang w:val="id-ID"/>
        </w:rPr>
        <w:t>220</w:t>
      </w:r>
      <w:r w:rsidRPr="00E01D25">
        <w:rPr>
          <w:rFonts w:ascii="Times New Roman" w:hAnsi="Times New Roman" w:cs="Times New Roman"/>
          <w:sz w:val="24"/>
          <w:szCs w:val="24"/>
        </w:rPr>
        <w:t>,0,</w:t>
      </w:r>
      <w:r w:rsidRPr="00E01D25">
        <w:rPr>
          <w:rFonts w:ascii="Times New Roman" w:hAnsi="Times New Roman" w:cs="Times New Roman"/>
          <w:sz w:val="24"/>
          <w:szCs w:val="24"/>
          <w:lang w:val="id-ID"/>
        </w:rPr>
        <w:t>220</w:t>
      </w:r>
      <w:r w:rsidRPr="00E01D25">
        <w:rPr>
          <w:rFonts w:ascii="Times New Roman" w:hAnsi="Times New Roman" w:cs="Times New Roman"/>
          <w:sz w:val="24"/>
          <w:szCs w:val="24"/>
        </w:rPr>
        <w:t xml:space="preserve"> dan nilai VIF masing-masing variabel yaitu </w:t>
      </w:r>
      <w:r w:rsidRPr="00E01D25">
        <w:rPr>
          <w:rFonts w:ascii="Times New Roman" w:hAnsi="Times New Roman" w:cs="Times New Roman"/>
          <w:sz w:val="24"/>
          <w:szCs w:val="24"/>
          <w:lang w:val="id-ID"/>
        </w:rPr>
        <w:t>4,539,4,539</w:t>
      </w:r>
      <w:r w:rsidRPr="00E01D25">
        <w:rPr>
          <w:rFonts w:ascii="Times New Roman" w:hAnsi="Times New Roman" w:cs="Times New Roman"/>
          <w:sz w:val="24"/>
          <w:szCs w:val="24"/>
        </w:rPr>
        <w:t>.</w:t>
      </w:r>
    </w:p>
    <w:p w:rsidR="00E01D25" w:rsidRPr="00E01D25" w:rsidRDefault="00E01D25" w:rsidP="00E01D25">
      <w:pPr>
        <w:pStyle w:val="ListParagraph"/>
        <w:numPr>
          <w:ilvl w:val="0"/>
          <w:numId w:val="1"/>
        </w:num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lang w:val="en-US"/>
        </w:rPr>
        <w:t>Uji Heteroskedastisitas</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Menurut Ghozali (2013:139) uji heteroskedastisitas bertujuan untuk menguji apakah model regresi terjadi ketidaksamaan </w:t>
      </w:r>
      <w:r w:rsidRPr="00E01D25">
        <w:rPr>
          <w:rFonts w:ascii="Times New Roman" w:hAnsi="Times New Roman" w:cs="Times New Roman"/>
          <w:i/>
          <w:sz w:val="24"/>
          <w:szCs w:val="24"/>
        </w:rPr>
        <w:t>variance</w:t>
      </w:r>
      <w:r w:rsidRPr="00E01D25">
        <w:rPr>
          <w:rFonts w:ascii="Times New Roman" w:hAnsi="Times New Roman" w:cs="Times New Roman"/>
          <w:sz w:val="24"/>
          <w:szCs w:val="24"/>
        </w:rPr>
        <w:t xml:space="preserve"> dari residual suatu pengamatan ke pengamatan lain. Model regresi yang baik adalah model yang tidak terjadi heteroskedastisitas. Untuk menguji apakah data pengujian terjadi gejala heteroskedastisitas dengan melihat pola titik-titik pada </w:t>
      </w:r>
      <w:r w:rsidRPr="00E01D25">
        <w:rPr>
          <w:rFonts w:ascii="Times New Roman" w:hAnsi="Times New Roman" w:cs="Times New Roman"/>
          <w:i/>
          <w:sz w:val="24"/>
          <w:szCs w:val="24"/>
        </w:rPr>
        <w:t>scatterplots</w:t>
      </w:r>
      <w:r w:rsidRPr="00E01D25">
        <w:rPr>
          <w:rFonts w:ascii="Times New Roman" w:hAnsi="Times New Roman" w:cs="Times New Roman"/>
          <w:sz w:val="24"/>
          <w:szCs w:val="24"/>
        </w:rPr>
        <w:t xml:space="preserve"> regresi.</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Dengan menggunkan program SPSS versi 23 untuk mendeteksi adanya heteroskedastisitas digunakan grafik </w:t>
      </w:r>
      <w:r w:rsidRPr="00E01D25">
        <w:rPr>
          <w:rFonts w:ascii="Times New Roman" w:hAnsi="Times New Roman" w:cs="Times New Roman"/>
          <w:i/>
          <w:sz w:val="24"/>
          <w:szCs w:val="24"/>
        </w:rPr>
        <w:t xml:space="preserve">scatterplots </w:t>
      </w:r>
      <w:r w:rsidRPr="00E01D25">
        <w:rPr>
          <w:rFonts w:ascii="Times New Roman" w:hAnsi="Times New Roman" w:cs="Times New Roman"/>
          <w:sz w:val="24"/>
          <w:szCs w:val="24"/>
        </w:rPr>
        <w:t xml:space="preserve">variabel dependen, grafik tersebut dapat di lihat pada gambar 4.5 </w:t>
      </w:r>
      <w:proofErr w:type="gramStart"/>
      <w:r w:rsidRPr="00E01D25">
        <w:rPr>
          <w:rFonts w:ascii="Times New Roman" w:hAnsi="Times New Roman" w:cs="Times New Roman"/>
          <w:sz w:val="24"/>
          <w:szCs w:val="24"/>
        </w:rPr>
        <w:t>berikut :</w:t>
      </w:r>
      <w:proofErr w:type="gramEnd"/>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noProof/>
          <w:sz w:val="24"/>
          <w:szCs w:val="24"/>
        </w:rPr>
        <w:lastRenderedPageBreak/>
        <w:drawing>
          <wp:inline distT="0" distB="0" distL="0" distR="0" wp14:anchorId="47AD1226" wp14:editId="559E28F9">
            <wp:extent cx="5022518" cy="3980329"/>
            <wp:effectExtent l="0" t="0" r="698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4135" cy="3989535"/>
                    </a:xfrm>
                    <a:prstGeom prst="rect">
                      <a:avLst/>
                    </a:prstGeom>
                    <a:noFill/>
                    <a:ln>
                      <a:noFill/>
                    </a:ln>
                  </pic:spPr>
                </pic:pic>
              </a:graphicData>
            </a:graphic>
          </wp:inline>
        </w:drawing>
      </w:r>
    </w:p>
    <w:p w:rsidR="00E01D25" w:rsidRPr="00E01D25" w:rsidRDefault="00E01D25" w:rsidP="00E01D25">
      <w:pPr>
        <w:tabs>
          <w:tab w:val="left" w:pos="2127"/>
        </w:tabs>
        <w:spacing w:after="0" w:line="360" w:lineRule="auto"/>
        <w:ind w:left="357"/>
        <w:jc w:val="center"/>
        <w:rPr>
          <w:rFonts w:ascii="Times New Roman" w:hAnsi="Times New Roman" w:cs="Times New Roman"/>
          <w:b/>
          <w:sz w:val="24"/>
          <w:szCs w:val="24"/>
        </w:rPr>
      </w:pPr>
      <w:bookmarkStart w:id="1" w:name="_Hlk511773958"/>
      <w:r w:rsidRPr="00E01D25">
        <w:rPr>
          <w:rFonts w:ascii="Times New Roman" w:hAnsi="Times New Roman" w:cs="Times New Roman"/>
          <w:b/>
          <w:sz w:val="24"/>
          <w:szCs w:val="24"/>
        </w:rPr>
        <w:t>Gambar 4.5</w:t>
      </w:r>
    </w:p>
    <w:p w:rsidR="00E01D25" w:rsidRPr="00E01D25" w:rsidRDefault="00E01D25" w:rsidP="00E01D25">
      <w:pPr>
        <w:tabs>
          <w:tab w:val="left" w:pos="2127"/>
        </w:tabs>
        <w:spacing w:after="0" w:line="360" w:lineRule="auto"/>
        <w:ind w:left="357"/>
        <w:jc w:val="center"/>
        <w:rPr>
          <w:rFonts w:ascii="Times New Roman" w:hAnsi="Times New Roman" w:cs="Times New Roman"/>
          <w:b/>
          <w:sz w:val="24"/>
          <w:szCs w:val="24"/>
        </w:rPr>
      </w:pPr>
      <w:r w:rsidRPr="00E01D25">
        <w:rPr>
          <w:rFonts w:ascii="Times New Roman" w:hAnsi="Times New Roman" w:cs="Times New Roman"/>
          <w:b/>
          <w:sz w:val="24"/>
          <w:szCs w:val="24"/>
        </w:rPr>
        <w:t>Hasil Uji Heteroskedastisitas</w:t>
      </w:r>
    </w:p>
    <w:p w:rsidR="00E01D25" w:rsidRPr="00E01D25" w:rsidRDefault="00E01D25" w:rsidP="00E01D25">
      <w:pPr>
        <w:tabs>
          <w:tab w:val="left" w:pos="2127"/>
        </w:tabs>
        <w:spacing w:after="0" w:line="360" w:lineRule="auto"/>
        <w:ind w:left="357"/>
        <w:jc w:val="center"/>
        <w:rPr>
          <w:rFonts w:ascii="Times New Roman" w:hAnsi="Times New Roman" w:cs="Times New Roman"/>
          <w:b/>
          <w:sz w:val="24"/>
          <w:szCs w:val="24"/>
        </w:rPr>
      </w:pPr>
      <w:r w:rsidRPr="00E01D25">
        <w:rPr>
          <w:rFonts w:ascii="Times New Roman" w:hAnsi="Times New Roman" w:cs="Times New Roman"/>
          <w:b/>
          <w:sz w:val="24"/>
          <w:szCs w:val="24"/>
        </w:rPr>
        <w:t>(</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 xml:space="preserve">Output </w:t>
      </w:r>
      <w:r w:rsidRPr="00E01D25">
        <w:rPr>
          <w:rFonts w:ascii="Times New Roman" w:hAnsi="Times New Roman" w:cs="Times New Roman"/>
          <w:b/>
          <w:sz w:val="24"/>
          <w:szCs w:val="24"/>
        </w:rPr>
        <w:t>SPSS 23</w:t>
      </w:r>
      <w:bookmarkEnd w:id="1"/>
      <w:r w:rsidRPr="00E01D25">
        <w:rPr>
          <w:rFonts w:ascii="Times New Roman" w:hAnsi="Times New Roman" w:cs="Times New Roman"/>
          <w:b/>
          <w:sz w:val="24"/>
          <w:szCs w:val="24"/>
        </w:rPr>
        <w:t>)</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Dari gambar diatas dapat diketahui bahwa titik-titik tidak membentuk pola yang jelas. Titik-titik menyebar diatas dan dibawah angka 0 pada sumbu Y. jadi dapat disimpulkan bahwa tidak terjadi masalah heteroskedastisitas dalam model regresi.</w:t>
      </w:r>
    </w:p>
    <w:p w:rsidR="00E01D25" w:rsidRPr="00E01D25" w:rsidRDefault="00E01D25" w:rsidP="00E01D25">
      <w:pPr>
        <w:pStyle w:val="ListParagraph"/>
        <w:numPr>
          <w:ilvl w:val="0"/>
          <w:numId w:val="1"/>
        </w:num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lang w:val="en-US"/>
        </w:rPr>
        <w:t>Uji Autokorelasi</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Menurut Priyatno (2012:172) Autokorelasi adalah keadaan dimana pada model regresi ada korelasi antara residual pada periode tertentu t dengan residual pada periode sebelumnya (t-1), model regresi yang baik adalah yang tidak terdapat masalah autokorelasi. </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lastRenderedPageBreak/>
        <w:t>Pengambilan keputusan ada tidaknya autokorelasi dapat dilihat dari ketentuan berikut (Suntoyo, 2013:98</w:t>
      </w:r>
      <w:proofErr w:type="gramStart"/>
      <w:r w:rsidRPr="00E01D25">
        <w:rPr>
          <w:rFonts w:ascii="Times New Roman" w:hAnsi="Times New Roman" w:cs="Times New Roman"/>
          <w:sz w:val="24"/>
          <w:szCs w:val="24"/>
        </w:rPr>
        <w:t>) :</w:t>
      </w:r>
      <w:proofErr w:type="gramEnd"/>
    </w:p>
    <w:p w:rsidR="00E01D25" w:rsidRPr="00E01D25" w:rsidRDefault="00E01D25" w:rsidP="00E01D25">
      <w:pPr>
        <w:pStyle w:val="ListParagraph"/>
        <w:numPr>
          <w:ilvl w:val="0"/>
          <w:numId w:val="4"/>
        </w:numPr>
        <w:tabs>
          <w:tab w:val="left" w:pos="6096"/>
        </w:tabs>
        <w:spacing w:line="480" w:lineRule="auto"/>
        <w:jc w:val="both"/>
        <w:rPr>
          <w:rFonts w:ascii="Times New Roman" w:hAnsi="Times New Roman" w:cs="Times New Roman"/>
          <w:sz w:val="24"/>
          <w:szCs w:val="24"/>
        </w:rPr>
      </w:pPr>
      <w:r w:rsidRPr="00E01D25">
        <w:rPr>
          <w:rFonts w:ascii="Times New Roman" w:hAnsi="Times New Roman" w:cs="Times New Roman"/>
          <w:sz w:val="24"/>
          <w:szCs w:val="24"/>
          <w:lang w:val="en-US"/>
        </w:rPr>
        <w:t>T</w:t>
      </w:r>
      <w:r w:rsidRPr="00E01D25">
        <w:rPr>
          <w:rFonts w:ascii="Times New Roman" w:hAnsi="Times New Roman" w:cs="Times New Roman"/>
          <w:sz w:val="24"/>
          <w:szCs w:val="24"/>
        </w:rPr>
        <w:t>erjadi autokorelasi</w:t>
      </w:r>
      <w:r w:rsidRPr="00E01D25">
        <w:rPr>
          <w:rFonts w:ascii="Times New Roman" w:hAnsi="Times New Roman" w:cs="Times New Roman"/>
          <w:sz w:val="24"/>
          <w:szCs w:val="24"/>
          <w:lang w:val="en-US"/>
        </w:rPr>
        <w:t xml:space="preserve"> positif jika nilai DW dibawah -2 atau DW &lt;-2.</w:t>
      </w:r>
    </w:p>
    <w:p w:rsidR="00E01D25" w:rsidRPr="00E01D25" w:rsidRDefault="00E01D25" w:rsidP="00E01D25">
      <w:pPr>
        <w:pStyle w:val="ListParagraph"/>
        <w:numPr>
          <w:ilvl w:val="0"/>
          <w:numId w:val="4"/>
        </w:numPr>
        <w:tabs>
          <w:tab w:val="left" w:pos="6096"/>
        </w:tabs>
        <w:spacing w:line="480" w:lineRule="auto"/>
        <w:jc w:val="both"/>
        <w:rPr>
          <w:rFonts w:ascii="Times New Roman" w:hAnsi="Times New Roman" w:cs="Times New Roman"/>
          <w:sz w:val="24"/>
          <w:szCs w:val="24"/>
        </w:rPr>
      </w:pPr>
      <w:r w:rsidRPr="00E01D25">
        <w:rPr>
          <w:rFonts w:ascii="Times New Roman" w:hAnsi="Times New Roman" w:cs="Times New Roman"/>
          <w:sz w:val="24"/>
          <w:szCs w:val="24"/>
          <w:lang w:val="en-US"/>
        </w:rPr>
        <w:t xml:space="preserve">Tidak </w:t>
      </w:r>
      <w:r w:rsidRPr="00E01D25">
        <w:rPr>
          <w:rFonts w:ascii="Times New Roman" w:hAnsi="Times New Roman" w:cs="Times New Roman"/>
          <w:sz w:val="24"/>
          <w:szCs w:val="24"/>
        </w:rPr>
        <w:t>terjadi autokorelasi</w:t>
      </w:r>
      <w:r w:rsidRPr="00E01D25">
        <w:rPr>
          <w:rFonts w:ascii="Times New Roman" w:hAnsi="Times New Roman" w:cs="Times New Roman"/>
          <w:sz w:val="24"/>
          <w:szCs w:val="24"/>
          <w:lang w:val="en-US"/>
        </w:rPr>
        <w:t xml:space="preserve"> jika nilai DW berada antara -2 dan +2 atau -2 &lt; DW &lt; +2.</w:t>
      </w:r>
    </w:p>
    <w:p w:rsidR="00E01D25" w:rsidRPr="00E01D25" w:rsidRDefault="00E01D25" w:rsidP="00E01D25">
      <w:pPr>
        <w:pStyle w:val="ListParagraph"/>
        <w:numPr>
          <w:ilvl w:val="0"/>
          <w:numId w:val="4"/>
        </w:numPr>
        <w:tabs>
          <w:tab w:val="left" w:pos="6096"/>
        </w:tabs>
        <w:spacing w:line="480" w:lineRule="auto"/>
        <w:jc w:val="both"/>
        <w:rPr>
          <w:rFonts w:ascii="Times New Roman" w:hAnsi="Times New Roman" w:cs="Times New Roman"/>
          <w:sz w:val="24"/>
          <w:szCs w:val="24"/>
        </w:rPr>
      </w:pPr>
      <w:r w:rsidRPr="00E01D25">
        <w:rPr>
          <w:rFonts w:ascii="Times New Roman" w:hAnsi="Times New Roman" w:cs="Times New Roman"/>
          <w:sz w:val="24"/>
          <w:szCs w:val="24"/>
          <w:lang w:val="en-US"/>
        </w:rPr>
        <w:t xml:space="preserve">Terjadi autokorelasi negatif jika nilai DW diatas 2 atau DW &gt; 2. </w:t>
      </w:r>
    </w:p>
    <w:p w:rsidR="00E01D25" w:rsidRPr="00E01D25" w:rsidRDefault="00E01D25" w:rsidP="00E01D25">
      <w:pPr>
        <w:pStyle w:val="ListParagraph"/>
        <w:spacing w:after="0" w:line="480" w:lineRule="auto"/>
        <w:jc w:val="both"/>
        <w:rPr>
          <w:rFonts w:ascii="Times New Roman" w:hAnsi="Times New Roman" w:cs="Times New Roman"/>
          <w:sz w:val="24"/>
          <w:szCs w:val="24"/>
          <w:lang w:val="en-US"/>
        </w:rPr>
      </w:pPr>
      <w:r w:rsidRPr="00E01D25">
        <w:rPr>
          <w:rFonts w:ascii="Times New Roman" w:hAnsi="Times New Roman" w:cs="Times New Roman"/>
          <w:sz w:val="24"/>
          <w:szCs w:val="24"/>
          <w:lang w:val="en-US"/>
        </w:rPr>
        <w:t xml:space="preserve">Berdasarkan hasil pengolahan SPSS </w:t>
      </w:r>
      <w:r w:rsidRPr="00E01D25">
        <w:rPr>
          <w:rFonts w:ascii="Times New Roman" w:hAnsi="Times New Roman" w:cs="Times New Roman"/>
          <w:i/>
          <w:sz w:val="24"/>
          <w:szCs w:val="24"/>
          <w:lang w:val="en-US"/>
        </w:rPr>
        <w:t>statistics</w:t>
      </w:r>
      <w:r w:rsidRPr="00E01D25">
        <w:rPr>
          <w:rFonts w:ascii="Times New Roman" w:hAnsi="Times New Roman" w:cs="Times New Roman"/>
          <w:sz w:val="24"/>
          <w:szCs w:val="24"/>
          <w:lang w:val="en-US"/>
        </w:rPr>
        <w:t xml:space="preserve"> 23 sebagai </w:t>
      </w:r>
      <w:proofErr w:type="gramStart"/>
      <w:r w:rsidRPr="00E01D25">
        <w:rPr>
          <w:rFonts w:ascii="Times New Roman" w:hAnsi="Times New Roman" w:cs="Times New Roman"/>
          <w:sz w:val="24"/>
          <w:szCs w:val="24"/>
          <w:lang w:val="en-US"/>
        </w:rPr>
        <w:t>berikut :</w:t>
      </w:r>
      <w:proofErr w:type="gramEnd"/>
    </w:p>
    <w:p w:rsidR="00E01D25" w:rsidRPr="00E01D25" w:rsidRDefault="00E01D25" w:rsidP="00E01D25">
      <w:pPr>
        <w:pStyle w:val="ListParagraph"/>
        <w:spacing w:after="0" w:line="480" w:lineRule="auto"/>
        <w:jc w:val="both"/>
        <w:rPr>
          <w:rFonts w:ascii="Times New Roman" w:hAnsi="Times New Roman" w:cs="Times New Roman"/>
          <w:sz w:val="24"/>
          <w:szCs w:val="24"/>
        </w:rPr>
      </w:pPr>
    </w:p>
    <w:p w:rsidR="00E01D25" w:rsidRPr="00E01D25" w:rsidRDefault="00E01D25" w:rsidP="00E01D25">
      <w:pPr>
        <w:pStyle w:val="ListParagraph"/>
        <w:spacing w:after="0" w:line="360" w:lineRule="auto"/>
        <w:jc w:val="center"/>
        <w:rPr>
          <w:rFonts w:ascii="Times New Roman" w:hAnsi="Times New Roman" w:cs="Times New Roman"/>
          <w:b/>
          <w:sz w:val="24"/>
          <w:szCs w:val="24"/>
          <w:lang w:val="en-US"/>
        </w:rPr>
      </w:pPr>
      <w:r w:rsidRPr="00E01D25">
        <w:rPr>
          <w:rFonts w:ascii="Times New Roman" w:hAnsi="Times New Roman" w:cs="Times New Roman"/>
          <w:b/>
          <w:sz w:val="24"/>
          <w:szCs w:val="24"/>
          <w:lang w:val="en-US"/>
        </w:rPr>
        <w:t>Tabel 4.6</w:t>
      </w:r>
    </w:p>
    <w:p w:rsidR="00E01D25" w:rsidRPr="00E01D25" w:rsidRDefault="00E01D25" w:rsidP="00E01D25">
      <w:pPr>
        <w:pStyle w:val="ListParagraph"/>
        <w:spacing w:after="0" w:line="360" w:lineRule="auto"/>
        <w:jc w:val="center"/>
        <w:rPr>
          <w:rFonts w:ascii="Times New Roman" w:hAnsi="Times New Roman" w:cs="Times New Roman"/>
          <w:b/>
          <w:sz w:val="24"/>
          <w:szCs w:val="24"/>
          <w:lang w:val="en-US"/>
        </w:rPr>
      </w:pPr>
      <w:r w:rsidRPr="00E01D25">
        <w:rPr>
          <w:rFonts w:ascii="Times New Roman" w:hAnsi="Times New Roman" w:cs="Times New Roman"/>
          <w:b/>
          <w:sz w:val="24"/>
          <w:szCs w:val="24"/>
          <w:lang w:val="en-US"/>
        </w:rPr>
        <w:t>Hasil Uji Autokorelasi</w:t>
      </w:r>
    </w:p>
    <w:tbl>
      <w:tblPr>
        <w:tblW w:w="80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98"/>
        <w:gridCol w:w="972"/>
        <w:gridCol w:w="1295"/>
        <w:gridCol w:w="1582"/>
        <w:gridCol w:w="1727"/>
        <w:gridCol w:w="1585"/>
      </w:tblGrid>
      <w:tr w:rsidR="00E01D25" w:rsidRPr="00E01D25" w:rsidTr="009328AB">
        <w:trPr>
          <w:cantSplit/>
          <w:trHeight w:val="361"/>
        </w:trPr>
        <w:tc>
          <w:tcPr>
            <w:tcW w:w="8059" w:type="dxa"/>
            <w:gridSpan w:val="6"/>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lang w:val="id-ID"/>
              </w:rPr>
              <w:t xml:space="preserve">              </w:t>
            </w:r>
            <w:r w:rsidRPr="00E01D25">
              <w:rPr>
                <w:rFonts w:ascii="Times New Roman" w:hAnsi="Times New Roman" w:cs="Times New Roman"/>
                <w:b/>
                <w:bCs/>
                <w:sz w:val="24"/>
                <w:szCs w:val="24"/>
              </w:rPr>
              <w:t>Model Summary</w:t>
            </w:r>
            <w:r w:rsidRPr="00E01D25">
              <w:rPr>
                <w:rFonts w:ascii="Times New Roman" w:hAnsi="Times New Roman" w:cs="Times New Roman"/>
                <w:b/>
                <w:bCs/>
                <w:sz w:val="24"/>
                <w:szCs w:val="24"/>
                <w:vertAlign w:val="superscript"/>
              </w:rPr>
              <w:t>b</w:t>
            </w:r>
          </w:p>
        </w:tc>
      </w:tr>
      <w:tr w:rsidR="00E01D25" w:rsidRPr="00E01D25" w:rsidTr="009328AB">
        <w:trPr>
          <w:cantSplit/>
          <w:trHeight w:val="742"/>
        </w:trPr>
        <w:tc>
          <w:tcPr>
            <w:tcW w:w="8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Model</w:t>
            </w:r>
          </w:p>
        </w:tc>
        <w:tc>
          <w:tcPr>
            <w:tcW w:w="972" w:type="dxa"/>
            <w:tcBorders>
              <w:top w:val="single" w:sz="16" w:space="0" w:color="000000"/>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w:t>
            </w:r>
          </w:p>
        </w:tc>
        <w:tc>
          <w:tcPr>
            <w:tcW w:w="1295"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 Square</w:t>
            </w:r>
          </w:p>
        </w:tc>
        <w:tc>
          <w:tcPr>
            <w:tcW w:w="1582"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Adjusted R Square</w:t>
            </w:r>
          </w:p>
        </w:tc>
        <w:tc>
          <w:tcPr>
            <w:tcW w:w="1727"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Std. Error of the Estimate</w:t>
            </w:r>
          </w:p>
        </w:tc>
        <w:tc>
          <w:tcPr>
            <w:tcW w:w="1582" w:type="dxa"/>
            <w:tcBorders>
              <w:top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Durbin-Watson</w:t>
            </w:r>
          </w:p>
        </w:tc>
      </w:tr>
      <w:tr w:rsidR="00E01D25" w:rsidRPr="00E01D25" w:rsidTr="009328AB">
        <w:trPr>
          <w:cantSplit/>
          <w:trHeight w:val="361"/>
        </w:trPr>
        <w:tc>
          <w:tcPr>
            <w:tcW w:w="898" w:type="dxa"/>
            <w:tcBorders>
              <w:top w:val="single" w:sz="16" w:space="0" w:color="000000"/>
              <w:left w:val="single" w:sz="16" w:space="0" w:color="000000"/>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1</w:t>
            </w:r>
          </w:p>
        </w:tc>
        <w:tc>
          <w:tcPr>
            <w:tcW w:w="972" w:type="dxa"/>
            <w:tcBorders>
              <w:top w:val="single" w:sz="16" w:space="0" w:color="000000"/>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,934</w:t>
            </w:r>
            <w:r w:rsidRPr="00E01D25">
              <w:rPr>
                <w:rFonts w:ascii="Times New Roman" w:hAnsi="Times New Roman" w:cs="Times New Roman"/>
                <w:sz w:val="24"/>
                <w:szCs w:val="24"/>
                <w:vertAlign w:val="superscript"/>
              </w:rPr>
              <w:t>a</w:t>
            </w:r>
          </w:p>
        </w:tc>
        <w:tc>
          <w:tcPr>
            <w:tcW w:w="1295"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,872</w:t>
            </w:r>
          </w:p>
        </w:tc>
        <w:tc>
          <w:tcPr>
            <w:tcW w:w="1582"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,865</w:t>
            </w:r>
          </w:p>
        </w:tc>
        <w:tc>
          <w:tcPr>
            <w:tcW w:w="1727"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3631,334</w:t>
            </w:r>
          </w:p>
        </w:tc>
        <w:tc>
          <w:tcPr>
            <w:tcW w:w="1582" w:type="dxa"/>
            <w:tcBorders>
              <w:top w:val="single" w:sz="16" w:space="0" w:color="000000"/>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1,344</w:t>
            </w:r>
          </w:p>
        </w:tc>
      </w:tr>
      <w:tr w:rsidR="00E01D25" w:rsidRPr="00E01D25" w:rsidTr="009328AB">
        <w:trPr>
          <w:cantSplit/>
          <w:trHeight w:val="361"/>
        </w:trPr>
        <w:tc>
          <w:tcPr>
            <w:tcW w:w="8059" w:type="dxa"/>
            <w:gridSpan w:val="6"/>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Predictors: (Constant), Penyaluran Kredit, Dana Pihak Ketiga</w:t>
            </w:r>
          </w:p>
        </w:tc>
      </w:tr>
      <w:tr w:rsidR="00E01D25" w:rsidRPr="00E01D25" w:rsidTr="009328AB">
        <w:trPr>
          <w:cantSplit/>
          <w:trHeight w:val="361"/>
        </w:trPr>
        <w:tc>
          <w:tcPr>
            <w:tcW w:w="8059" w:type="dxa"/>
            <w:gridSpan w:val="6"/>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b. Dependent Variable: Laba Operasional</w:t>
            </w:r>
          </w:p>
        </w:tc>
      </w:tr>
    </w:tbl>
    <w:p w:rsidR="00E01D25" w:rsidRPr="00E01D25" w:rsidRDefault="00E01D25" w:rsidP="00E01D25">
      <w:pPr>
        <w:spacing w:line="360" w:lineRule="auto"/>
        <w:rPr>
          <w:rFonts w:ascii="Times New Roman" w:hAnsi="Times New Roman" w:cs="Times New Roman"/>
          <w:b/>
          <w:sz w:val="24"/>
          <w:szCs w:val="24"/>
        </w:rPr>
      </w:pP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Berdasarkan tabel 4.6 menjelaskan hasil pengujian autokorelasi dengan menggunakan metode Durbin Watson. Dari tabel tersebut terlihat bahwa nilai Durbin Watson yang diperoleh sebesar </w:t>
      </w:r>
      <w:r w:rsidRPr="00E01D25">
        <w:rPr>
          <w:rFonts w:ascii="Times New Roman" w:hAnsi="Times New Roman" w:cs="Times New Roman"/>
          <w:sz w:val="24"/>
          <w:szCs w:val="24"/>
          <w:lang w:val="id-ID"/>
        </w:rPr>
        <w:t>1,344</w:t>
      </w:r>
      <w:r w:rsidRPr="00E01D25">
        <w:rPr>
          <w:rFonts w:ascii="Times New Roman" w:hAnsi="Times New Roman" w:cs="Times New Roman"/>
          <w:sz w:val="24"/>
          <w:szCs w:val="24"/>
        </w:rPr>
        <w:t>. Nilai tersebut berada diantara -2 sampai 2. Sesuai dengan kriteria pengujian dapat dikatakan bahwa data yang digunakan tidak memiliki masalah autokorelasi, baik itu autokorelasi positif ataupun autokorelasi negatif. Maka dapat disimpulkan bahwa dalam model regresi berganda tidak terdapat autokorelasi.</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ab/>
        <w:t>Dari keempat pengujian asumsi klasik diatas, tidak ditemukan adanya pelanggaran asumsi klasik, sehingga analisis regresi linear berganda bisa digunakan.</w:t>
      </w:r>
    </w:p>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lastRenderedPageBreak/>
        <w:t>4.1.2.2</w:t>
      </w:r>
      <w:r w:rsidRPr="00E01D25">
        <w:rPr>
          <w:rFonts w:ascii="Times New Roman" w:hAnsi="Times New Roman" w:cs="Times New Roman"/>
          <w:b/>
          <w:sz w:val="24"/>
          <w:szCs w:val="24"/>
        </w:rPr>
        <w:tab/>
        <w:t>Analisis Regresi Linier Berganda</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b/>
          <w:sz w:val="24"/>
          <w:szCs w:val="24"/>
        </w:rPr>
        <w:tab/>
      </w:r>
      <w:r w:rsidRPr="00E01D25">
        <w:rPr>
          <w:rFonts w:ascii="Times New Roman" w:hAnsi="Times New Roman" w:cs="Times New Roman"/>
          <w:sz w:val="24"/>
          <w:szCs w:val="24"/>
        </w:rPr>
        <w:t xml:space="preserve">Analisis regresi linear berganda adalah analisis untuk mengukur besarnya pengaruh antara dua atau lebih variabel independen dengan menggunakan variabel independen. Berdasarkan hasil pengolahan data meggunakan SPSS </w:t>
      </w:r>
      <w:r w:rsidRPr="00E01D25">
        <w:rPr>
          <w:rFonts w:ascii="Times New Roman" w:hAnsi="Times New Roman" w:cs="Times New Roman"/>
          <w:i/>
          <w:sz w:val="24"/>
          <w:szCs w:val="24"/>
        </w:rPr>
        <w:t>statistics</w:t>
      </w:r>
      <w:r w:rsidRPr="00E01D25">
        <w:rPr>
          <w:rFonts w:ascii="Times New Roman" w:hAnsi="Times New Roman" w:cs="Times New Roman"/>
          <w:sz w:val="24"/>
          <w:szCs w:val="24"/>
        </w:rPr>
        <w:t xml:space="preserve"> </w:t>
      </w:r>
      <w:proofErr w:type="gramStart"/>
      <w:r w:rsidRPr="00E01D25">
        <w:rPr>
          <w:rFonts w:ascii="Times New Roman" w:hAnsi="Times New Roman" w:cs="Times New Roman"/>
          <w:sz w:val="24"/>
          <w:szCs w:val="24"/>
        </w:rPr>
        <w:t>23 :</w:t>
      </w:r>
      <w:proofErr w:type="gramEnd"/>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lang w:val="id-ID"/>
        </w:rPr>
        <w:t xml:space="preserve">  </w:t>
      </w:r>
      <w:r w:rsidRPr="00E01D25">
        <w:rPr>
          <w:rFonts w:ascii="Times New Roman" w:hAnsi="Times New Roman" w:cs="Times New Roman"/>
          <w:b/>
          <w:sz w:val="24"/>
          <w:szCs w:val="24"/>
        </w:rPr>
        <w:t>Tabel 4.7</w:t>
      </w:r>
    </w:p>
    <w:p w:rsidR="00E01D25" w:rsidRPr="00E01D25" w:rsidRDefault="00E01D25" w:rsidP="00E01D25">
      <w:pPr>
        <w:spacing w:after="0" w:line="360" w:lineRule="auto"/>
        <w:jc w:val="center"/>
        <w:rPr>
          <w:rFonts w:ascii="Times New Roman" w:hAnsi="Times New Roman" w:cs="Times New Roman"/>
          <w:sz w:val="24"/>
          <w:szCs w:val="24"/>
        </w:rPr>
      </w:pPr>
      <w:r w:rsidRPr="00E01D25">
        <w:rPr>
          <w:rFonts w:ascii="Times New Roman" w:hAnsi="Times New Roman" w:cs="Times New Roman"/>
          <w:b/>
          <w:sz w:val="24"/>
          <w:szCs w:val="24"/>
        </w:rPr>
        <w:t>Regresi Linier Berganda</w:t>
      </w:r>
    </w:p>
    <w:tbl>
      <w:tblPr>
        <w:tblW w:w="79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81"/>
        <w:gridCol w:w="1222"/>
        <w:gridCol w:w="1123"/>
        <w:gridCol w:w="1030"/>
        <w:gridCol w:w="900"/>
        <w:gridCol w:w="660"/>
        <w:gridCol w:w="624"/>
        <w:gridCol w:w="1086"/>
        <w:gridCol w:w="856"/>
      </w:tblGrid>
      <w:tr w:rsidR="00E01D25" w:rsidRPr="00E01D25" w:rsidTr="009328AB">
        <w:trPr>
          <w:cantSplit/>
          <w:trHeight w:val="235"/>
        </w:trPr>
        <w:tc>
          <w:tcPr>
            <w:tcW w:w="7982" w:type="dxa"/>
            <w:gridSpan w:val="9"/>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Coefficients</w:t>
            </w:r>
            <w:r w:rsidRPr="00E01D25">
              <w:rPr>
                <w:rFonts w:ascii="Times New Roman" w:hAnsi="Times New Roman" w:cs="Times New Roman"/>
                <w:b/>
                <w:bCs/>
                <w:sz w:val="24"/>
                <w:szCs w:val="24"/>
                <w:vertAlign w:val="superscript"/>
              </w:rPr>
              <w:t>a</w:t>
            </w:r>
          </w:p>
        </w:tc>
      </w:tr>
      <w:tr w:rsidR="00E01D25" w:rsidRPr="00E01D25" w:rsidTr="009328AB">
        <w:trPr>
          <w:cantSplit/>
          <w:trHeight w:val="483"/>
        </w:trPr>
        <w:tc>
          <w:tcPr>
            <w:tcW w:w="1703" w:type="dxa"/>
            <w:gridSpan w:val="2"/>
            <w:vMerge w:val="restart"/>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Model</w:t>
            </w:r>
          </w:p>
        </w:tc>
        <w:tc>
          <w:tcPr>
            <w:tcW w:w="2153" w:type="dxa"/>
            <w:gridSpan w:val="2"/>
            <w:tcBorders>
              <w:top w:val="single" w:sz="16" w:space="0" w:color="000000"/>
              <w:lef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Unstandardized Coefficients</w:t>
            </w:r>
          </w:p>
        </w:tc>
        <w:tc>
          <w:tcPr>
            <w:tcW w:w="900" w:type="dxa"/>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Standardized Coefficients</w:t>
            </w:r>
          </w:p>
        </w:tc>
        <w:tc>
          <w:tcPr>
            <w:tcW w:w="660"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w:t>
            </w:r>
          </w:p>
        </w:tc>
        <w:tc>
          <w:tcPr>
            <w:tcW w:w="624"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Sig.</w:t>
            </w:r>
          </w:p>
        </w:tc>
        <w:tc>
          <w:tcPr>
            <w:tcW w:w="1940" w:type="dxa"/>
            <w:gridSpan w:val="2"/>
            <w:tcBorders>
              <w:top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Collinearity Statistics</w:t>
            </w:r>
          </w:p>
        </w:tc>
      </w:tr>
      <w:tr w:rsidR="00E01D25" w:rsidRPr="00E01D25" w:rsidTr="009328AB">
        <w:trPr>
          <w:cantSplit/>
          <w:trHeight w:val="269"/>
        </w:trPr>
        <w:tc>
          <w:tcPr>
            <w:tcW w:w="1703" w:type="dxa"/>
            <w:gridSpan w:val="2"/>
            <w:vMerge/>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123" w:type="dxa"/>
            <w:tcBorders>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w:t>
            </w:r>
          </w:p>
        </w:tc>
        <w:tc>
          <w:tcPr>
            <w:tcW w:w="1029"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Std. Error</w:t>
            </w:r>
          </w:p>
        </w:tc>
        <w:tc>
          <w:tcPr>
            <w:tcW w:w="900"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Beta</w:t>
            </w:r>
          </w:p>
        </w:tc>
        <w:tc>
          <w:tcPr>
            <w:tcW w:w="660"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624"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086"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Tolerance</w:t>
            </w:r>
          </w:p>
        </w:tc>
        <w:tc>
          <w:tcPr>
            <w:tcW w:w="854" w:type="dxa"/>
            <w:tcBorders>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VIF</w:t>
            </w:r>
          </w:p>
        </w:tc>
      </w:tr>
      <w:tr w:rsidR="00E01D25" w:rsidRPr="00E01D25" w:rsidTr="009328AB">
        <w:trPr>
          <w:cantSplit/>
          <w:trHeight w:val="235"/>
        </w:trPr>
        <w:tc>
          <w:tcPr>
            <w:tcW w:w="481" w:type="dxa"/>
            <w:vMerge w:val="restart"/>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1</w:t>
            </w:r>
          </w:p>
        </w:tc>
        <w:tc>
          <w:tcPr>
            <w:tcW w:w="1221" w:type="dxa"/>
            <w:tcBorders>
              <w:top w:val="single" w:sz="16" w:space="0" w:color="000000"/>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(Constant)</w:t>
            </w:r>
          </w:p>
        </w:tc>
        <w:tc>
          <w:tcPr>
            <w:tcW w:w="1123" w:type="dxa"/>
            <w:tcBorders>
              <w:top w:val="single" w:sz="16" w:space="0" w:color="000000"/>
              <w:left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7</w:t>
            </w:r>
            <w:r w:rsidR="00E01D25" w:rsidRPr="00E01D25">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485</w:t>
            </w:r>
          </w:p>
        </w:tc>
        <w:tc>
          <w:tcPr>
            <w:tcW w:w="1029"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1</w:t>
            </w:r>
            <w:r w:rsidRPr="00E01D25">
              <w:rPr>
                <w:rFonts w:ascii="Times New Roman" w:hAnsi="Times New Roman" w:cs="Times New Roman"/>
                <w:color w:val="000000"/>
                <w:sz w:val="20"/>
                <w:szCs w:val="20"/>
                <w:lang w:val="id-ID"/>
              </w:rPr>
              <w:t>,</w:t>
            </w:r>
            <w:r w:rsidRPr="00E01D25">
              <w:rPr>
                <w:rFonts w:ascii="Times New Roman" w:hAnsi="Times New Roman" w:cs="Times New Roman"/>
                <w:color w:val="000000"/>
                <w:sz w:val="20"/>
                <w:szCs w:val="20"/>
              </w:rPr>
              <w:t>105</w:t>
            </w:r>
          </w:p>
        </w:tc>
        <w:tc>
          <w:tcPr>
            <w:tcW w:w="900"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660" w:type="dxa"/>
            <w:tcBorders>
              <w:top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6,772</w:t>
            </w:r>
          </w:p>
        </w:tc>
        <w:tc>
          <w:tcPr>
            <w:tcW w:w="624"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854" w:type="dxa"/>
            <w:tcBorders>
              <w:top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Dana Pihak Ketiga</w:t>
            </w:r>
          </w:p>
        </w:tc>
        <w:tc>
          <w:tcPr>
            <w:tcW w:w="1123" w:type="dxa"/>
            <w:tcBorders>
              <w:top w:val="nil"/>
              <w:left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,034</w:t>
            </w:r>
          </w:p>
        </w:tc>
        <w:tc>
          <w:tcPr>
            <w:tcW w:w="1029"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,007</w:t>
            </w:r>
          </w:p>
        </w:tc>
        <w:tc>
          <w:tcPr>
            <w:tcW w:w="90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,578</w:t>
            </w:r>
          </w:p>
        </w:tc>
        <w:tc>
          <w:tcPr>
            <w:tcW w:w="66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4,906</w:t>
            </w:r>
          </w:p>
        </w:tc>
        <w:tc>
          <w:tcPr>
            <w:tcW w:w="624"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Penyaluran Kredit</w:t>
            </w:r>
          </w:p>
        </w:tc>
        <w:tc>
          <w:tcPr>
            <w:tcW w:w="1123" w:type="dxa"/>
            <w:tcBorders>
              <w:top w:val="nil"/>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,025</w:t>
            </w:r>
          </w:p>
        </w:tc>
        <w:tc>
          <w:tcPr>
            <w:tcW w:w="1029"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,008</w:t>
            </w:r>
          </w:p>
        </w:tc>
        <w:tc>
          <w:tcPr>
            <w:tcW w:w="90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,383</w:t>
            </w:r>
          </w:p>
        </w:tc>
        <w:tc>
          <w:tcPr>
            <w:tcW w:w="66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3,250</w:t>
            </w:r>
          </w:p>
        </w:tc>
        <w:tc>
          <w:tcPr>
            <w:tcW w:w="624"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,002</w:t>
            </w:r>
          </w:p>
        </w:tc>
        <w:tc>
          <w:tcPr>
            <w:tcW w:w="1086"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35"/>
        </w:trPr>
        <w:tc>
          <w:tcPr>
            <w:tcW w:w="7982" w:type="dxa"/>
            <w:gridSpan w:val="9"/>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Dependent Variable: Laba Operasional</w:t>
            </w:r>
          </w:p>
        </w:tc>
      </w:tr>
    </w:tbl>
    <w:p w:rsidR="00E01D25" w:rsidRPr="00E01D25" w:rsidRDefault="00E01D25" w:rsidP="00E01D25">
      <w:pPr>
        <w:spacing w:after="0" w:line="360" w:lineRule="auto"/>
        <w:rPr>
          <w:rFonts w:ascii="Times New Roman" w:hAnsi="Times New Roman" w:cs="Times New Roman"/>
          <w:b/>
          <w:sz w:val="24"/>
          <w:szCs w:val="24"/>
        </w:rPr>
      </w:pPr>
      <w:r w:rsidRPr="00E01D25">
        <w:rPr>
          <w:rFonts w:ascii="Times New Roman" w:hAnsi="Times New Roman" w:cs="Times New Roman"/>
          <w:b/>
          <w:sz w:val="24"/>
          <w:szCs w:val="24"/>
          <w:lang w:val="id-ID"/>
        </w:rPr>
        <w:t xml:space="preserve"> (</w:t>
      </w:r>
      <w:r w:rsidRPr="00E01D25">
        <w:rPr>
          <w:rFonts w:ascii="Times New Roman" w:hAnsi="Times New Roman" w:cs="Times New Roman"/>
          <w:b/>
          <w:sz w:val="24"/>
          <w:szCs w:val="24"/>
        </w:rPr>
        <w:t xml:space="preserve">Sumber : </w:t>
      </w:r>
      <w:r w:rsidRPr="00E01D25">
        <w:rPr>
          <w:rFonts w:ascii="Times New Roman" w:hAnsi="Times New Roman" w:cs="Times New Roman"/>
          <w:b/>
          <w:i/>
          <w:sz w:val="24"/>
          <w:szCs w:val="24"/>
        </w:rPr>
        <w:t>Output</w:t>
      </w:r>
      <w:r w:rsidRPr="00E01D25">
        <w:rPr>
          <w:rFonts w:ascii="Times New Roman" w:hAnsi="Times New Roman" w:cs="Times New Roman"/>
          <w:b/>
          <w:sz w:val="24"/>
          <w:szCs w:val="24"/>
        </w:rPr>
        <w:t xml:space="preserve"> SPSS 23)</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b/>
          <w:sz w:val="24"/>
          <w:szCs w:val="24"/>
        </w:rPr>
        <w:tab/>
      </w:r>
      <w:r w:rsidRPr="00E01D25">
        <w:rPr>
          <w:rFonts w:ascii="Times New Roman" w:hAnsi="Times New Roman" w:cs="Times New Roman"/>
          <w:sz w:val="24"/>
          <w:szCs w:val="24"/>
        </w:rPr>
        <w:t xml:space="preserve">Berdasarkan tabel diatas, pada kolom </w:t>
      </w:r>
      <w:r w:rsidRPr="00E01D25">
        <w:rPr>
          <w:rFonts w:ascii="Times New Roman" w:hAnsi="Times New Roman" w:cs="Times New Roman"/>
          <w:i/>
          <w:sz w:val="24"/>
          <w:szCs w:val="24"/>
        </w:rPr>
        <w:t>standardized coefficients</w:t>
      </w:r>
      <w:r w:rsidRPr="00E01D25">
        <w:rPr>
          <w:rFonts w:ascii="Times New Roman" w:hAnsi="Times New Roman" w:cs="Times New Roman"/>
          <w:sz w:val="24"/>
          <w:szCs w:val="24"/>
        </w:rPr>
        <w:t xml:space="preserve"> bagian B diperoleh persamaan regresi linier berganda, sebagai </w:t>
      </w:r>
      <w:proofErr w:type="gramStart"/>
      <w:r w:rsidRPr="00E01D25">
        <w:rPr>
          <w:rFonts w:ascii="Times New Roman" w:hAnsi="Times New Roman" w:cs="Times New Roman"/>
          <w:sz w:val="24"/>
          <w:szCs w:val="24"/>
        </w:rPr>
        <w:t>berikut :</w:t>
      </w:r>
      <w:proofErr w:type="gramEnd"/>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ab/>
        <w:t xml:space="preserve">Y </w:t>
      </w:r>
      <w:r w:rsidRPr="00E01D25">
        <w:rPr>
          <w:rFonts w:ascii="Times New Roman" w:hAnsi="Times New Roman" w:cs="Times New Roman"/>
          <w:b/>
          <w:sz w:val="24"/>
          <w:szCs w:val="24"/>
        </w:rPr>
        <w:t xml:space="preserve">= </w:t>
      </w:r>
      <w:r w:rsidR="007465B5">
        <w:rPr>
          <w:rFonts w:ascii="Times New Roman" w:hAnsi="Times New Roman" w:cs="Times New Roman"/>
          <w:b/>
          <w:sz w:val="24"/>
          <w:szCs w:val="24"/>
          <w:lang w:val="id-ID"/>
        </w:rPr>
        <w:t>-</w:t>
      </w:r>
      <w:r w:rsidRPr="00E01D25">
        <w:rPr>
          <w:rFonts w:ascii="Times New Roman" w:hAnsi="Times New Roman" w:cs="Times New Roman"/>
          <w:color w:val="000000"/>
          <w:sz w:val="24"/>
          <w:szCs w:val="24"/>
        </w:rPr>
        <w:t>7</w:t>
      </w:r>
      <w:r w:rsidRPr="00E01D25">
        <w:rPr>
          <w:rFonts w:ascii="Times New Roman" w:hAnsi="Times New Roman" w:cs="Times New Roman"/>
          <w:color w:val="000000"/>
          <w:sz w:val="24"/>
          <w:szCs w:val="24"/>
          <w:lang w:val="id-ID"/>
        </w:rPr>
        <w:t>,</w:t>
      </w:r>
      <w:r w:rsidRPr="00E01D25">
        <w:rPr>
          <w:rFonts w:ascii="Times New Roman" w:hAnsi="Times New Roman" w:cs="Times New Roman"/>
          <w:color w:val="000000"/>
          <w:sz w:val="24"/>
          <w:szCs w:val="24"/>
        </w:rPr>
        <w:t>485</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0,034</w:t>
      </w:r>
      <w:r w:rsidRPr="00E01D25">
        <w:rPr>
          <w:rFonts w:ascii="Times New Roman" w:hAnsi="Times New Roman" w:cs="Times New Roman"/>
          <w:sz w:val="24"/>
          <w:szCs w:val="24"/>
        </w:rPr>
        <w:t>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 </w:t>
      </w:r>
      <w:r w:rsidRPr="00E01D25">
        <w:rPr>
          <w:rFonts w:ascii="Times New Roman" w:hAnsi="Times New Roman" w:cs="Times New Roman"/>
          <w:sz w:val="24"/>
          <w:szCs w:val="24"/>
          <w:lang w:val="id-ID"/>
        </w:rPr>
        <w:t>0,</w:t>
      </w:r>
      <w:r w:rsidRPr="00E01D25">
        <w:rPr>
          <w:rFonts w:ascii="Times New Roman" w:hAnsi="Times New Roman" w:cs="Times New Roman"/>
          <w:sz w:val="24"/>
          <w:szCs w:val="24"/>
        </w:rPr>
        <w:t>0</w:t>
      </w:r>
      <w:r w:rsidRPr="00E01D25">
        <w:rPr>
          <w:rFonts w:ascii="Times New Roman" w:hAnsi="Times New Roman" w:cs="Times New Roman"/>
          <w:sz w:val="24"/>
          <w:szCs w:val="24"/>
          <w:lang w:val="id-ID"/>
        </w:rPr>
        <w:t>25</w:t>
      </w:r>
      <w:r w:rsidRPr="00E01D25">
        <w:rPr>
          <w:rFonts w:ascii="Times New Roman" w:hAnsi="Times New Roman" w:cs="Times New Roman"/>
          <w:sz w:val="24"/>
          <w:szCs w:val="24"/>
        </w:rPr>
        <w:t>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xml:space="preserve"> </w:t>
      </w:r>
    </w:p>
    <w:p w:rsidR="00E01D25" w:rsidRPr="00E01D25" w:rsidRDefault="00E01D25" w:rsidP="00E01D25">
      <w:pPr>
        <w:spacing w:after="0" w:line="480" w:lineRule="auto"/>
        <w:ind w:firstLine="720"/>
        <w:jc w:val="both"/>
        <w:rPr>
          <w:rFonts w:ascii="Times New Roman" w:hAnsi="Times New Roman" w:cs="Times New Roman"/>
          <w:sz w:val="24"/>
          <w:szCs w:val="24"/>
        </w:rPr>
      </w:pPr>
      <w:proofErr w:type="gramStart"/>
      <w:r w:rsidRPr="00E01D25">
        <w:rPr>
          <w:rFonts w:ascii="Times New Roman" w:hAnsi="Times New Roman" w:cs="Times New Roman"/>
          <w:sz w:val="24"/>
          <w:szCs w:val="24"/>
        </w:rPr>
        <w:t>Keterangan :</w:t>
      </w:r>
      <w:proofErr w:type="gramEnd"/>
      <w:r w:rsidRPr="00E01D25">
        <w:rPr>
          <w:rFonts w:ascii="Times New Roman" w:hAnsi="Times New Roman" w:cs="Times New Roman"/>
          <w:sz w:val="24"/>
          <w:szCs w:val="24"/>
        </w:rPr>
        <w:t xml:space="preserve"> </w:t>
      </w:r>
    </w:p>
    <w:p w:rsidR="00E01D25" w:rsidRPr="00E01D25" w:rsidRDefault="00E01D25" w:rsidP="00E01D25">
      <w:pPr>
        <w:spacing w:after="0" w:line="480" w:lineRule="auto"/>
        <w:ind w:left="426" w:firstLine="283"/>
        <w:jc w:val="both"/>
        <w:rPr>
          <w:rFonts w:ascii="Times New Roman" w:hAnsi="Times New Roman" w:cs="Times New Roman"/>
          <w:sz w:val="24"/>
          <w:szCs w:val="24"/>
          <w:lang w:val="id-ID"/>
        </w:rPr>
      </w:pPr>
      <w:r w:rsidRPr="00E01D25">
        <w:rPr>
          <w:rFonts w:ascii="Times New Roman" w:hAnsi="Times New Roman" w:cs="Times New Roman"/>
          <w:sz w:val="24"/>
          <w:szCs w:val="24"/>
        </w:rPr>
        <w:t>X</w:t>
      </w:r>
      <w:r w:rsidRPr="00E01D25">
        <w:rPr>
          <w:rFonts w:ascii="Times New Roman" w:hAnsi="Times New Roman" w:cs="Times New Roman"/>
          <w:sz w:val="24"/>
          <w:szCs w:val="24"/>
          <w:vertAlign w:val="subscript"/>
        </w:rPr>
        <w:t xml:space="preserve">1 </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Dana Pihak Ketiga</w:t>
      </w:r>
    </w:p>
    <w:p w:rsidR="00E01D25" w:rsidRPr="00E01D25" w:rsidRDefault="00E01D25" w:rsidP="00E01D25">
      <w:pPr>
        <w:spacing w:after="0" w:line="480" w:lineRule="auto"/>
        <w:ind w:left="426" w:firstLine="283"/>
        <w:jc w:val="both"/>
        <w:rPr>
          <w:rFonts w:ascii="Times New Roman" w:hAnsi="Times New Roman" w:cs="Times New Roman"/>
          <w:sz w:val="24"/>
          <w:szCs w:val="24"/>
          <w:lang w:val="id-ID"/>
        </w:rPr>
      </w:pPr>
      <w:r w:rsidRPr="00E01D25">
        <w:rPr>
          <w:rFonts w:ascii="Times New Roman" w:hAnsi="Times New Roman" w:cs="Times New Roman"/>
          <w:sz w:val="24"/>
          <w:szCs w:val="24"/>
        </w:rPr>
        <w:t>X</w:t>
      </w:r>
      <w:r w:rsidRPr="00E01D25">
        <w:rPr>
          <w:rFonts w:ascii="Times New Roman" w:hAnsi="Times New Roman" w:cs="Times New Roman"/>
          <w:sz w:val="24"/>
          <w:szCs w:val="24"/>
          <w:vertAlign w:val="subscript"/>
        </w:rPr>
        <w:t xml:space="preserve">2 </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Penyaluran Kredit</w:t>
      </w:r>
    </w:p>
    <w:p w:rsidR="00E01D25" w:rsidRPr="00E01D25" w:rsidRDefault="00E01D25" w:rsidP="00E01D25">
      <w:pPr>
        <w:spacing w:after="0" w:line="480" w:lineRule="auto"/>
        <w:ind w:left="426" w:firstLine="283"/>
        <w:jc w:val="both"/>
        <w:rPr>
          <w:rFonts w:ascii="Times New Roman" w:hAnsi="Times New Roman" w:cs="Times New Roman"/>
          <w:sz w:val="24"/>
          <w:szCs w:val="24"/>
          <w:lang w:val="id-ID"/>
        </w:rPr>
      </w:pPr>
      <w:proofErr w:type="gramStart"/>
      <w:r w:rsidRPr="00E01D25">
        <w:rPr>
          <w:rFonts w:ascii="Times New Roman" w:hAnsi="Times New Roman" w:cs="Times New Roman"/>
          <w:sz w:val="24"/>
          <w:szCs w:val="24"/>
        </w:rPr>
        <w:t>Y  =</w:t>
      </w:r>
      <w:proofErr w:type="gramEnd"/>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Laba Operasional</w:t>
      </w:r>
    </w:p>
    <w:p w:rsidR="00E01D25" w:rsidRPr="00E01D25" w:rsidRDefault="00E01D25" w:rsidP="00E01D25">
      <w:pPr>
        <w:spacing w:after="0" w:line="480" w:lineRule="auto"/>
        <w:ind w:left="426" w:firstLine="283"/>
        <w:jc w:val="both"/>
        <w:rPr>
          <w:rFonts w:ascii="Times New Roman" w:hAnsi="Times New Roman" w:cs="Times New Roman"/>
          <w:sz w:val="24"/>
          <w:szCs w:val="24"/>
        </w:rPr>
      </w:pPr>
      <w:proofErr w:type="gramStart"/>
      <w:r w:rsidRPr="00E01D25">
        <w:rPr>
          <w:rFonts w:ascii="Times New Roman" w:hAnsi="Times New Roman" w:cs="Times New Roman"/>
          <w:sz w:val="24"/>
          <w:szCs w:val="24"/>
        </w:rPr>
        <w:t>a  =</w:t>
      </w:r>
      <w:proofErr w:type="gramEnd"/>
      <w:r w:rsidRPr="00E01D25">
        <w:rPr>
          <w:rFonts w:ascii="Times New Roman" w:hAnsi="Times New Roman" w:cs="Times New Roman"/>
          <w:sz w:val="24"/>
          <w:szCs w:val="24"/>
        </w:rPr>
        <w:t xml:space="preserve"> Nilai Y jika X = 0 (Nilai Konstanta)</w:t>
      </w:r>
    </w:p>
    <w:p w:rsidR="00E01D25" w:rsidRPr="00E01D25" w:rsidRDefault="00E01D25" w:rsidP="00E01D25">
      <w:pPr>
        <w:spacing w:after="0" w:line="480" w:lineRule="auto"/>
        <w:ind w:left="426" w:firstLine="283"/>
        <w:jc w:val="both"/>
        <w:rPr>
          <w:rFonts w:ascii="Times New Roman" w:hAnsi="Times New Roman" w:cs="Times New Roman"/>
          <w:sz w:val="24"/>
          <w:szCs w:val="24"/>
        </w:rPr>
      </w:pPr>
      <w:proofErr w:type="gramStart"/>
      <w:r w:rsidRPr="00E01D25">
        <w:rPr>
          <w:rFonts w:ascii="Times New Roman" w:hAnsi="Times New Roman" w:cs="Times New Roman"/>
          <w:sz w:val="24"/>
          <w:szCs w:val="24"/>
        </w:rPr>
        <w:t>b  =</w:t>
      </w:r>
      <w:proofErr w:type="gramEnd"/>
      <w:r w:rsidRPr="00E01D25">
        <w:rPr>
          <w:rFonts w:ascii="Times New Roman" w:hAnsi="Times New Roman" w:cs="Times New Roman"/>
          <w:sz w:val="24"/>
          <w:szCs w:val="24"/>
        </w:rPr>
        <w:t xml:space="preserve"> angka arah atau koefisien regresi</w:t>
      </w:r>
    </w:p>
    <w:p w:rsidR="00E01D25" w:rsidRPr="00E01D25" w:rsidRDefault="00E01D25" w:rsidP="00E01D25">
      <w:pPr>
        <w:spacing w:after="0" w:line="480" w:lineRule="auto"/>
        <w:ind w:left="426" w:firstLine="283"/>
        <w:jc w:val="both"/>
        <w:rPr>
          <w:rFonts w:ascii="Times New Roman" w:hAnsi="Times New Roman" w:cs="Times New Roman"/>
          <w:sz w:val="24"/>
          <w:szCs w:val="24"/>
        </w:rPr>
      </w:pPr>
      <w:proofErr w:type="gramStart"/>
      <w:r w:rsidRPr="00E01D25">
        <w:rPr>
          <w:rFonts w:ascii="Times New Roman" w:hAnsi="Times New Roman" w:cs="Times New Roman"/>
          <w:sz w:val="24"/>
          <w:szCs w:val="24"/>
        </w:rPr>
        <w:t>e  =</w:t>
      </w:r>
      <w:proofErr w:type="gramEnd"/>
      <w:r w:rsidRPr="00E01D25">
        <w:rPr>
          <w:rFonts w:ascii="Times New Roman" w:hAnsi="Times New Roman" w:cs="Times New Roman"/>
          <w:sz w:val="24"/>
          <w:szCs w:val="24"/>
        </w:rPr>
        <w:t xml:space="preserve"> Kesalahan baku estimasi regresi</w:t>
      </w:r>
    </w:p>
    <w:p w:rsidR="00E01D25" w:rsidRPr="00E01D25" w:rsidRDefault="00E01D25" w:rsidP="00E01D25">
      <w:pPr>
        <w:spacing w:after="0" w:line="480" w:lineRule="auto"/>
        <w:ind w:firstLine="709"/>
        <w:jc w:val="both"/>
        <w:rPr>
          <w:rFonts w:ascii="Times New Roman" w:hAnsi="Times New Roman" w:cs="Times New Roman"/>
          <w:sz w:val="24"/>
          <w:szCs w:val="24"/>
        </w:rPr>
      </w:pPr>
      <w:r w:rsidRPr="00E01D25">
        <w:rPr>
          <w:rFonts w:ascii="Times New Roman" w:hAnsi="Times New Roman" w:cs="Times New Roman"/>
          <w:sz w:val="24"/>
          <w:szCs w:val="24"/>
        </w:rPr>
        <w:lastRenderedPageBreak/>
        <w:t xml:space="preserve">Dari persamaan diatas dapat dijelaskan bahwa konstanta sebesar </w:t>
      </w:r>
      <w:r w:rsidR="007465B5">
        <w:rPr>
          <w:rFonts w:ascii="Times New Roman" w:hAnsi="Times New Roman" w:cs="Times New Roman"/>
          <w:sz w:val="24"/>
          <w:szCs w:val="24"/>
          <w:lang w:val="id-ID"/>
        </w:rPr>
        <w:t>-</w:t>
      </w:r>
      <w:r w:rsidRPr="00E01D25">
        <w:rPr>
          <w:rFonts w:ascii="Times New Roman" w:hAnsi="Times New Roman" w:cs="Times New Roman"/>
          <w:color w:val="000000"/>
          <w:sz w:val="24"/>
          <w:szCs w:val="24"/>
        </w:rPr>
        <w:t>7</w:t>
      </w:r>
      <w:r w:rsidRPr="00E01D25">
        <w:rPr>
          <w:rFonts w:ascii="Times New Roman" w:hAnsi="Times New Roman" w:cs="Times New Roman"/>
          <w:color w:val="000000"/>
          <w:sz w:val="24"/>
          <w:szCs w:val="24"/>
          <w:lang w:val="id-ID"/>
        </w:rPr>
        <w:t>,</w:t>
      </w:r>
      <w:r w:rsidRPr="00E01D25">
        <w:rPr>
          <w:rFonts w:ascii="Times New Roman" w:hAnsi="Times New Roman" w:cs="Times New Roman"/>
          <w:color w:val="000000"/>
          <w:sz w:val="24"/>
          <w:szCs w:val="24"/>
        </w:rPr>
        <w:t>485</w:t>
      </w:r>
      <w:r w:rsidRPr="00E01D25">
        <w:rPr>
          <w:rFonts w:ascii="Times New Roman" w:hAnsi="Times New Roman" w:cs="Times New Roman"/>
          <w:color w:val="000000"/>
          <w:sz w:val="24"/>
          <w:szCs w:val="24"/>
          <w:lang w:val="id-ID"/>
        </w:rPr>
        <w:t xml:space="preserve"> </w:t>
      </w:r>
      <w:r w:rsidRPr="00E01D25">
        <w:rPr>
          <w:rFonts w:ascii="Times New Roman" w:hAnsi="Times New Roman" w:cs="Times New Roman"/>
          <w:sz w:val="24"/>
          <w:szCs w:val="24"/>
        </w:rPr>
        <w:t xml:space="preserve">menyatakan bahwa ketika variabel bebas </w:t>
      </w:r>
      <w:r w:rsidRPr="00E01D25">
        <w:rPr>
          <w:rFonts w:ascii="Times New Roman" w:hAnsi="Times New Roman" w:cs="Times New Roman"/>
          <w:sz w:val="24"/>
          <w:szCs w:val="24"/>
          <w:lang w:val="id-ID"/>
        </w:rPr>
        <w:t>Dana Pihak Ketiga</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xml:space="preserve">) sama dengan nol, maka </w:t>
      </w:r>
      <w:r w:rsidRPr="00E01D25">
        <w:rPr>
          <w:rFonts w:ascii="Times New Roman" w:hAnsi="Times New Roman" w:cs="Times New Roman"/>
          <w:sz w:val="24"/>
          <w:szCs w:val="24"/>
          <w:lang w:val="id-ID"/>
        </w:rPr>
        <w:t>Laba Operasional</w:t>
      </w:r>
      <w:r w:rsidRPr="00E01D25">
        <w:rPr>
          <w:rFonts w:ascii="Times New Roman" w:hAnsi="Times New Roman" w:cs="Times New Roman"/>
          <w:sz w:val="24"/>
          <w:szCs w:val="24"/>
        </w:rPr>
        <w:t xml:space="preserve"> (Y) sebesar </w:t>
      </w:r>
      <w:r w:rsidR="007465B5">
        <w:rPr>
          <w:rFonts w:ascii="Times New Roman" w:hAnsi="Times New Roman" w:cs="Times New Roman"/>
          <w:sz w:val="24"/>
          <w:szCs w:val="24"/>
          <w:lang w:val="id-ID"/>
        </w:rPr>
        <w:t>-</w:t>
      </w:r>
      <w:r w:rsidRPr="00E01D25">
        <w:rPr>
          <w:rFonts w:ascii="Times New Roman" w:hAnsi="Times New Roman" w:cs="Times New Roman"/>
          <w:color w:val="000000"/>
          <w:sz w:val="24"/>
          <w:szCs w:val="24"/>
        </w:rPr>
        <w:t>7</w:t>
      </w:r>
      <w:r w:rsidRPr="00E01D25">
        <w:rPr>
          <w:rFonts w:ascii="Times New Roman" w:hAnsi="Times New Roman" w:cs="Times New Roman"/>
          <w:color w:val="000000"/>
          <w:sz w:val="24"/>
          <w:szCs w:val="24"/>
          <w:lang w:val="id-ID"/>
        </w:rPr>
        <w:t>,</w:t>
      </w:r>
      <w:r w:rsidRPr="00E01D25">
        <w:rPr>
          <w:rFonts w:ascii="Times New Roman" w:hAnsi="Times New Roman" w:cs="Times New Roman"/>
          <w:color w:val="000000"/>
          <w:sz w:val="24"/>
          <w:szCs w:val="24"/>
        </w:rPr>
        <w:t>485</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Nilai </w:t>
      </w:r>
      <w:r w:rsidRPr="00E01D25">
        <w:rPr>
          <w:rFonts w:ascii="Times New Roman" w:hAnsi="Times New Roman" w:cs="Times New Roman"/>
          <w:sz w:val="24"/>
          <w:szCs w:val="24"/>
          <w:lang w:val="id-ID"/>
        </w:rPr>
        <w:t>Dana Pihak Ketiga</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memiliki koefisien sebesar </w:t>
      </w:r>
      <w:r w:rsidRPr="00E01D25">
        <w:rPr>
          <w:rFonts w:ascii="Times New Roman" w:hAnsi="Times New Roman" w:cs="Times New Roman"/>
          <w:sz w:val="24"/>
          <w:szCs w:val="24"/>
          <w:lang w:val="id-ID"/>
        </w:rPr>
        <w:t xml:space="preserve">0,034 </w:t>
      </w:r>
      <w:r w:rsidRPr="00E01D25">
        <w:rPr>
          <w:rFonts w:ascii="Times New Roman" w:hAnsi="Times New Roman" w:cs="Times New Roman"/>
          <w:sz w:val="24"/>
          <w:szCs w:val="24"/>
        </w:rPr>
        <w:t xml:space="preserve">artinya apabila nilai variabel lainnya tetap (tidak berubah) atau sama dengan nol, maka kenaikan </w:t>
      </w:r>
      <w:r w:rsidRPr="00E01D25">
        <w:rPr>
          <w:rFonts w:ascii="Times New Roman" w:hAnsi="Times New Roman" w:cs="Times New Roman"/>
          <w:sz w:val="24"/>
          <w:szCs w:val="24"/>
          <w:lang w:val="id-ID"/>
        </w:rPr>
        <w:t>Dana Pihak Ketiga</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sebesar satu satuan akan menaikan tingkat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sebesar </w:t>
      </w:r>
      <w:r w:rsidRPr="00E01D25">
        <w:rPr>
          <w:rFonts w:ascii="Times New Roman" w:hAnsi="Times New Roman" w:cs="Times New Roman"/>
          <w:sz w:val="24"/>
          <w:szCs w:val="24"/>
          <w:lang w:val="id-ID"/>
        </w:rPr>
        <w:t>0,034.</w:t>
      </w:r>
    </w:p>
    <w:p w:rsidR="00E01D25" w:rsidRPr="00E01D25" w:rsidRDefault="00E01D25" w:rsidP="00E01D25">
      <w:pPr>
        <w:spacing w:after="0" w:line="480" w:lineRule="auto"/>
        <w:ind w:firstLine="709"/>
        <w:jc w:val="both"/>
        <w:rPr>
          <w:rFonts w:ascii="Times New Roman" w:hAnsi="Times New Roman" w:cs="Times New Roman"/>
          <w:sz w:val="24"/>
          <w:szCs w:val="24"/>
        </w:rPr>
      </w:pP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memiliki koefisien sebesar 0,</w:t>
      </w:r>
      <w:r w:rsidRPr="00E01D25">
        <w:rPr>
          <w:rFonts w:ascii="Times New Roman" w:hAnsi="Times New Roman" w:cs="Times New Roman"/>
          <w:sz w:val="24"/>
          <w:szCs w:val="24"/>
          <w:lang w:val="id-ID"/>
        </w:rPr>
        <w:t xml:space="preserve">025 </w:t>
      </w:r>
      <w:r w:rsidRPr="00E01D25">
        <w:rPr>
          <w:rFonts w:ascii="Times New Roman" w:hAnsi="Times New Roman" w:cs="Times New Roman"/>
          <w:sz w:val="24"/>
          <w:szCs w:val="24"/>
        </w:rPr>
        <w:t xml:space="preserve">artinya apabila nilai variabel lainnya tetap (tidak berubah) atau sama dengan nol, maka kenaikan variabel </w:t>
      </w: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(X</w:t>
      </w:r>
      <w:r w:rsidRPr="00E01D25">
        <w:rPr>
          <w:rFonts w:ascii="Times New Roman" w:hAnsi="Times New Roman" w:cs="Times New Roman"/>
          <w:sz w:val="24"/>
          <w:szCs w:val="24"/>
          <w:vertAlign w:val="subscript"/>
        </w:rPr>
        <w:t>2</w:t>
      </w:r>
      <w:r w:rsidRPr="00E01D25">
        <w:rPr>
          <w:rFonts w:ascii="Times New Roman" w:hAnsi="Times New Roman" w:cs="Times New Roman"/>
          <w:sz w:val="24"/>
          <w:szCs w:val="24"/>
        </w:rPr>
        <w:t xml:space="preserve">) sebesar satu satuan akan menaikan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sebesar 0,</w:t>
      </w:r>
      <w:r w:rsidRPr="00E01D25">
        <w:rPr>
          <w:rFonts w:ascii="Times New Roman" w:hAnsi="Times New Roman" w:cs="Times New Roman"/>
          <w:sz w:val="24"/>
          <w:szCs w:val="24"/>
          <w:lang w:val="id-ID"/>
        </w:rPr>
        <w:t>025.</w:t>
      </w: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4.1.2.3</w:t>
      </w:r>
      <w:r w:rsidRPr="00E01D25">
        <w:rPr>
          <w:rFonts w:ascii="Times New Roman" w:hAnsi="Times New Roman" w:cs="Times New Roman"/>
          <w:b/>
          <w:sz w:val="24"/>
          <w:szCs w:val="24"/>
        </w:rPr>
        <w:tab/>
        <w:t>Analisis Koefisien Korelasi</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ab/>
        <w:t xml:space="preserve">Analisis koefisien korelasi merupakan analisis yang digunakan untuk mengetahui hubungan antara variabel bebas dengan variabel terkait bergantung secara bersama-sama dan mengukur seberapa besar variasi perubahan bebas mampu menjelaskan variasi perubahan variabel terkait. (Sugiyono, 2017: 183). </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ab/>
      </w:r>
      <w:r w:rsidRPr="00E01D25">
        <w:rPr>
          <w:rFonts w:ascii="Times New Roman" w:hAnsi="Times New Roman" w:cs="Times New Roman"/>
          <w:sz w:val="24"/>
          <w:szCs w:val="24"/>
          <w:lang w:val="pt-BR"/>
        </w:rPr>
        <w:t>Analisis ini meneliti tentang pengaruh variabel</w:t>
      </w:r>
      <w:r w:rsidRPr="00E01D25">
        <w:rPr>
          <w:rFonts w:ascii="Times New Roman" w:hAnsi="Times New Roman" w:cs="Times New Roman"/>
          <w:i/>
          <w:sz w:val="24"/>
          <w:szCs w:val="24"/>
          <w:lang w:val="id-ID"/>
        </w:rPr>
        <w:t xml:space="preserve"> </w:t>
      </w:r>
      <w:r w:rsidRPr="00E01D25">
        <w:rPr>
          <w:rFonts w:ascii="Times New Roman" w:hAnsi="Times New Roman" w:cs="Times New Roman"/>
          <w:sz w:val="24"/>
          <w:szCs w:val="24"/>
          <w:lang w:val="id-ID"/>
        </w:rPr>
        <w:t>dana pihak ketiga</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dan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periode 2012-201</w:t>
      </w:r>
      <w:r w:rsidRPr="00E01D25">
        <w:rPr>
          <w:rFonts w:ascii="Times New Roman" w:hAnsi="Times New Roman" w:cs="Times New Roman"/>
          <w:sz w:val="24"/>
          <w:szCs w:val="24"/>
          <w:lang w:val="id-ID"/>
        </w:rPr>
        <w:t>6</w:t>
      </w:r>
      <w:r w:rsidRPr="00E01D25">
        <w:rPr>
          <w:rFonts w:ascii="Times New Roman" w:hAnsi="Times New Roman" w:cs="Times New Roman"/>
          <w:sz w:val="24"/>
          <w:szCs w:val="24"/>
        </w:rPr>
        <w:t>. Adapun untuk memberikan interpretasi pada koefisien korelasi yang diperoleh, peneliti mengacu pada pedoman interpretasi korelasi sebagai berikut:</w:t>
      </w:r>
    </w:p>
    <w:p w:rsidR="00E01D25" w:rsidRPr="00E01D25" w:rsidRDefault="00E01D25" w:rsidP="00E01D25">
      <w:pPr>
        <w:spacing w:after="0" w:line="480" w:lineRule="auto"/>
        <w:jc w:val="both"/>
        <w:rPr>
          <w:rFonts w:ascii="Times New Roman" w:hAnsi="Times New Roman" w:cs="Times New Roman"/>
          <w:sz w:val="24"/>
          <w:szCs w:val="24"/>
        </w:rPr>
      </w:pPr>
    </w:p>
    <w:p w:rsid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lastRenderedPageBreak/>
        <w:t>Tabel 4.8</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 xml:space="preserve">Pedoman Interpretasi Koefisien Korelasi </w:t>
      </w:r>
    </w:p>
    <w:tbl>
      <w:tblPr>
        <w:tblStyle w:val="TableGrid"/>
        <w:tblW w:w="0" w:type="auto"/>
        <w:tblLook w:val="04A0" w:firstRow="1" w:lastRow="0" w:firstColumn="1" w:lastColumn="0" w:noHBand="0" w:noVBand="1"/>
      </w:tblPr>
      <w:tblGrid>
        <w:gridCol w:w="4072"/>
        <w:gridCol w:w="4081"/>
      </w:tblGrid>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Interval Koefisien Korelasi</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Kekuatan Hubungan</w:t>
            </w:r>
          </w:p>
        </w:tc>
      </w:tr>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0,00 – 0,199</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 xml:space="preserve">Sangat Rendah </w:t>
            </w:r>
          </w:p>
        </w:tc>
      </w:tr>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0,20 – 0,399</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Rendah</w:t>
            </w:r>
          </w:p>
        </w:tc>
      </w:tr>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0,40 – 0,599</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Sedang</w:t>
            </w:r>
          </w:p>
        </w:tc>
      </w:tr>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0,60 – 0,799</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sz w:val="24"/>
                <w:szCs w:val="24"/>
              </w:rPr>
            </w:pPr>
            <w:r w:rsidRPr="00E01D25">
              <w:rPr>
                <w:rFonts w:ascii="Times New Roman" w:hAnsi="Times New Roman" w:cs="Times New Roman"/>
                <w:sz w:val="24"/>
                <w:szCs w:val="24"/>
              </w:rPr>
              <w:t>Kuat</w:t>
            </w:r>
          </w:p>
        </w:tc>
      </w:tr>
      <w:tr w:rsidR="00E01D25" w:rsidRPr="00E01D25" w:rsidTr="009328AB">
        <w:tc>
          <w:tcPr>
            <w:tcW w:w="4243"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0,80 – 1,000</w:t>
            </w:r>
          </w:p>
        </w:tc>
        <w:tc>
          <w:tcPr>
            <w:tcW w:w="4244" w:type="dxa"/>
            <w:tcBorders>
              <w:top w:val="single" w:sz="4" w:space="0" w:color="auto"/>
              <w:left w:val="single" w:sz="4" w:space="0" w:color="auto"/>
              <w:bottom w:val="single" w:sz="4" w:space="0" w:color="auto"/>
              <w:right w:val="single" w:sz="4" w:space="0" w:color="auto"/>
            </w:tcBorders>
            <w:hideMark/>
          </w:tcPr>
          <w:p w:rsidR="00E01D25" w:rsidRPr="00E01D25" w:rsidRDefault="00E01D25" w:rsidP="009328AB">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Sangat Kuat</w:t>
            </w:r>
          </w:p>
        </w:tc>
      </w:tr>
    </w:tbl>
    <w:p w:rsidR="00E01D25" w:rsidRPr="00E01D25" w:rsidRDefault="00E01D25" w:rsidP="00E01D25">
      <w:pPr>
        <w:spacing w:line="480" w:lineRule="auto"/>
        <w:rPr>
          <w:rFonts w:ascii="Times New Roman" w:hAnsi="Times New Roman" w:cs="Times New Roman"/>
          <w:b/>
          <w:sz w:val="24"/>
          <w:szCs w:val="24"/>
        </w:rPr>
      </w:pP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Sugiyono (2012:250)</w:t>
      </w:r>
    </w:p>
    <w:p w:rsidR="00E01D25" w:rsidRPr="00E01D25" w:rsidRDefault="00E01D25" w:rsidP="00E01D25">
      <w:pPr>
        <w:spacing w:after="0" w:line="480" w:lineRule="auto"/>
        <w:ind w:firstLine="720"/>
        <w:jc w:val="both"/>
        <w:rPr>
          <w:rFonts w:ascii="Times New Roman" w:hAnsi="Times New Roman" w:cs="Times New Roman"/>
          <w:b/>
          <w:sz w:val="24"/>
          <w:szCs w:val="24"/>
        </w:rPr>
      </w:pPr>
      <w:r w:rsidRPr="00E01D25">
        <w:rPr>
          <w:rFonts w:ascii="Times New Roman" w:hAnsi="Times New Roman" w:cs="Times New Roman"/>
          <w:sz w:val="24"/>
          <w:szCs w:val="24"/>
        </w:rPr>
        <w:t>Berdasarkan hasil pengolahan data dengan menggunakan SPSS 23, diperoleh hasil sebagai berikut:</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Korelasi berganda digunakan untuk mengukur seberapa kuat hubungan antara </w:t>
      </w:r>
      <w:r w:rsidRPr="00E01D25">
        <w:rPr>
          <w:rFonts w:ascii="Times New Roman" w:hAnsi="Times New Roman" w:cs="Times New Roman"/>
          <w:sz w:val="24"/>
          <w:szCs w:val="24"/>
          <w:lang w:val="id-ID"/>
        </w:rPr>
        <w:t>dana pihak ketiga</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dan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pada perusahaan </w:t>
      </w:r>
      <w:r w:rsidRPr="00E01D25">
        <w:rPr>
          <w:rFonts w:ascii="Times New Roman" w:hAnsi="Times New Roman" w:cs="Times New Roman"/>
          <w:sz w:val="24"/>
          <w:szCs w:val="24"/>
          <w:lang w:val="id-ID"/>
        </w:rPr>
        <w:t xml:space="preserve">bank </w:t>
      </w:r>
      <w:r w:rsidRPr="00E01D25">
        <w:rPr>
          <w:rFonts w:ascii="Times New Roman" w:hAnsi="Times New Roman" w:cs="Times New Roman"/>
          <w:sz w:val="24"/>
          <w:szCs w:val="24"/>
        </w:rPr>
        <w:t>periode 2012-201</w:t>
      </w:r>
      <w:r w:rsidRPr="00E01D25">
        <w:rPr>
          <w:rFonts w:ascii="Times New Roman" w:hAnsi="Times New Roman" w:cs="Times New Roman"/>
          <w:sz w:val="24"/>
          <w:szCs w:val="24"/>
          <w:lang w:val="id-ID"/>
        </w:rPr>
        <w:t xml:space="preserve">6 </w:t>
      </w:r>
      <w:r w:rsidRPr="00E01D25">
        <w:rPr>
          <w:rFonts w:ascii="Times New Roman" w:hAnsi="Times New Roman" w:cs="Times New Roman"/>
          <w:sz w:val="24"/>
          <w:szCs w:val="24"/>
        </w:rPr>
        <w:t xml:space="preserve">secara simultan.  </w:t>
      </w:r>
    </w:p>
    <w:p w:rsidR="00E01D25" w:rsidRPr="00E01D25" w:rsidRDefault="00E01D25" w:rsidP="00E01D25">
      <w:pPr>
        <w:spacing w:after="0" w:line="480" w:lineRule="auto"/>
        <w:ind w:firstLine="720"/>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4.9</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Hasil Koefisien Korelasi</w:t>
      </w:r>
    </w:p>
    <w:tbl>
      <w:tblPr>
        <w:tblW w:w="7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82"/>
        <w:gridCol w:w="1397"/>
        <w:gridCol w:w="1480"/>
        <w:gridCol w:w="2001"/>
        <w:gridCol w:w="2004"/>
      </w:tblGrid>
      <w:tr w:rsidR="00E01D25" w:rsidRPr="00E01D25" w:rsidTr="009328AB">
        <w:trPr>
          <w:cantSplit/>
          <w:trHeight w:val="349"/>
        </w:trPr>
        <w:tc>
          <w:tcPr>
            <w:tcW w:w="7964" w:type="dxa"/>
            <w:gridSpan w:val="5"/>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Model Summary</w:t>
            </w:r>
            <w:r w:rsidRPr="00E01D25">
              <w:rPr>
                <w:rFonts w:ascii="Times New Roman" w:hAnsi="Times New Roman" w:cs="Times New Roman"/>
                <w:b/>
                <w:bCs/>
                <w:sz w:val="24"/>
                <w:szCs w:val="24"/>
                <w:vertAlign w:val="superscript"/>
              </w:rPr>
              <w:t>b</w:t>
            </w:r>
          </w:p>
        </w:tc>
      </w:tr>
      <w:tr w:rsidR="00E01D25" w:rsidRPr="00E01D25" w:rsidTr="009328AB">
        <w:trPr>
          <w:cantSplit/>
          <w:trHeight w:val="716"/>
        </w:trPr>
        <w:tc>
          <w:tcPr>
            <w:tcW w:w="108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Model</w:t>
            </w:r>
          </w:p>
        </w:tc>
        <w:tc>
          <w:tcPr>
            <w:tcW w:w="1397" w:type="dxa"/>
            <w:tcBorders>
              <w:top w:val="single" w:sz="16" w:space="0" w:color="000000"/>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w:t>
            </w:r>
          </w:p>
        </w:tc>
        <w:tc>
          <w:tcPr>
            <w:tcW w:w="1480"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 Square</w:t>
            </w:r>
          </w:p>
        </w:tc>
        <w:tc>
          <w:tcPr>
            <w:tcW w:w="2001"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Adjusted R Square</w:t>
            </w:r>
          </w:p>
        </w:tc>
        <w:tc>
          <w:tcPr>
            <w:tcW w:w="2001" w:type="dxa"/>
            <w:tcBorders>
              <w:top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Std. Error of the Estimate</w:t>
            </w:r>
          </w:p>
        </w:tc>
      </w:tr>
      <w:tr w:rsidR="00E01D25" w:rsidRPr="00E01D25" w:rsidTr="009328AB">
        <w:trPr>
          <w:cantSplit/>
          <w:trHeight w:val="349"/>
        </w:trPr>
        <w:tc>
          <w:tcPr>
            <w:tcW w:w="1082" w:type="dxa"/>
            <w:tcBorders>
              <w:top w:val="single" w:sz="16" w:space="0" w:color="000000"/>
              <w:left w:val="single" w:sz="16" w:space="0" w:color="000000"/>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1</w:t>
            </w:r>
          </w:p>
        </w:tc>
        <w:tc>
          <w:tcPr>
            <w:tcW w:w="1397" w:type="dxa"/>
            <w:tcBorders>
              <w:top w:val="single" w:sz="16" w:space="0" w:color="000000"/>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,934</w:t>
            </w:r>
            <w:r w:rsidRPr="00E01D25">
              <w:rPr>
                <w:rFonts w:ascii="Times New Roman" w:hAnsi="Times New Roman" w:cs="Times New Roman"/>
                <w:sz w:val="24"/>
                <w:szCs w:val="24"/>
                <w:vertAlign w:val="superscript"/>
              </w:rPr>
              <w:t>a</w:t>
            </w:r>
          </w:p>
        </w:tc>
        <w:tc>
          <w:tcPr>
            <w:tcW w:w="1480"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,872</w:t>
            </w:r>
          </w:p>
        </w:tc>
        <w:tc>
          <w:tcPr>
            <w:tcW w:w="2001"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color w:val="000000"/>
                <w:sz w:val="24"/>
                <w:szCs w:val="24"/>
              </w:rPr>
              <w:t xml:space="preserve"> ,865</w:t>
            </w:r>
          </w:p>
        </w:tc>
        <w:tc>
          <w:tcPr>
            <w:tcW w:w="2001" w:type="dxa"/>
            <w:tcBorders>
              <w:top w:val="single" w:sz="16" w:space="0" w:color="000000"/>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color w:val="000000"/>
                <w:sz w:val="24"/>
                <w:szCs w:val="24"/>
              </w:rPr>
              <w:t>3631,334</w:t>
            </w:r>
          </w:p>
        </w:tc>
      </w:tr>
      <w:tr w:rsidR="00E01D25" w:rsidRPr="00E01D25" w:rsidTr="009328AB">
        <w:trPr>
          <w:cantSplit/>
          <w:trHeight w:val="349"/>
        </w:trPr>
        <w:tc>
          <w:tcPr>
            <w:tcW w:w="7964" w:type="dxa"/>
            <w:gridSpan w:val="5"/>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Predictors: (Constant), Penyaluran Kredit, Dana Pihak Ketiga</w:t>
            </w:r>
          </w:p>
        </w:tc>
      </w:tr>
      <w:tr w:rsidR="00E01D25" w:rsidRPr="00E01D25" w:rsidTr="009328AB">
        <w:trPr>
          <w:cantSplit/>
          <w:trHeight w:val="349"/>
        </w:trPr>
        <w:tc>
          <w:tcPr>
            <w:tcW w:w="7964" w:type="dxa"/>
            <w:gridSpan w:val="5"/>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b. Dependent Variable: Laba Operasional</w:t>
            </w:r>
          </w:p>
        </w:tc>
      </w:tr>
    </w:tbl>
    <w:p w:rsidR="00E01D25" w:rsidRPr="00E01D25" w:rsidRDefault="00E01D25" w:rsidP="00E01D25">
      <w:pPr>
        <w:tabs>
          <w:tab w:val="left" w:pos="1959"/>
        </w:tabs>
        <w:spacing w:after="0" w:line="360" w:lineRule="auto"/>
        <w:jc w:val="both"/>
        <w:rPr>
          <w:rFonts w:ascii="Times New Roman" w:hAnsi="Times New Roman" w:cs="Times New Roman"/>
          <w:b/>
          <w:sz w:val="24"/>
          <w:szCs w:val="24"/>
        </w:rPr>
      </w:pPr>
      <w:r w:rsidRPr="00E01D25">
        <w:rPr>
          <w:rFonts w:ascii="Times New Roman" w:hAnsi="Times New Roman" w:cs="Times New Roman"/>
          <w:b/>
          <w:sz w:val="24"/>
          <w:szCs w:val="24"/>
        </w:rPr>
        <w:t xml:space="preserve"> (</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i/>
          <w:sz w:val="24"/>
          <w:szCs w:val="24"/>
        </w:rPr>
        <w:t xml:space="preserve"> Output</w:t>
      </w:r>
      <w:r w:rsidRPr="00E01D25">
        <w:rPr>
          <w:rFonts w:ascii="Times New Roman" w:hAnsi="Times New Roman" w:cs="Times New Roman"/>
          <w:b/>
          <w:sz w:val="24"/>
          <w:szCs w:val="24"/>
        </w:rPr>
        <w:t xml:space="preserve"> SPSS 23)</w:t>
      </w:r>
    </w:p>
    <w:p w:rsidR="00E01D25" w:rsidRPr="00E01D25" w:rsidRDefault="00E01D25" w:rsidP="00E01D25">
      <w:pPr>
        <w:tabs>
          <w:tab w:val="left" w:pos="1959"/>
        </w:tabs>
        <w:spacing w:after="0" w:line="360" w:lineRule="auto"/>
        <w:jc w:val="both"/>
        <w:rPr>
          <w:rFonts w:ascii="Times New Roman" w:hAnsi="Times New Roman" w:cs="Times New Roman"/>
          <w:b/>
          <w:sz w:val="24"/>
          <w:szCs w:val="24"/>
        </w:rPr>
      </w:pP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b/>
          <w:sz w:val="24"/>
          <w:szCs w:val="24"/>
        </w:rPr>
        <w:tab/>
      </w:r>
      <w:r w:rsidRPr="00E01D25">
        <w:rPr>
          <w:rFonts w:ascii="Times New Roman" w:hAnsi="Times New Roman" w:cs="Times New Roman"/>
          <w:sz w:val="24"/>
          <w:szCs w:val="24"/>
        </w:rPr>
        <w:t>Pada tabel 4.9 di atas dapat dilihat bahwa nilai koefisien korelasi antara</w:t>
      </w:r>
      <w:r w:rsidRPr="00E01D25">
        <w:rPr>
          <w:rFonts w:ascii="Times New Roman" w:hAnsi="Times New Roman" w:cs="Times New Roman"/>
          <w:sz w:val="24"/>
          <w:szCs w:val="24"/>
          <w:lang w:val="id-ID"/>
        </w:rPr>
        <w:t xml:space="preserve"> dana pihak ketiga, penyaluran kredit terhadap laba operasional </w:t>
      </w:r>
      <w:r w:rsidRPr="00E01D25">
        <w:rPr>
          <w:rFonts w:ascii="Times New Roman" w:hAnsi="Times New Roman" w:cs="Times New Roman"/>
          <w:sz w:val="24"/>
          <w:szCs w:val="24"/>
        </w:rPr>
        <w:t>adalah sebesar ,</w:t>
      </w:r>
      <w:r w:rsidRPr="00E01D25">
        <w:rPr>
          <w:rFonts w:ascii="Times New Roman" w:hAnsi="Times New Roman" w:cs="Times New Roman"/>
          <w:sz w:val="24"/>
          <w:szCs w:val="24"/>
          <w:lang w:val="id-ID"/>
        </w:rPr>
        <w:t>934</w:t>
      </w:r>
      <w:r w:rsidRPr="00E01D25">
        <w:rPr>
          <w:rFonts w:ascii="Times New Roman" w:hAnsi="Times New Roman" w:cs="Times New Roman"/>
          <w:sz w:val="24"/>
          <w:szCs w:val="24"/>
        </w:rPr>
        <w:t xml:space="preserve">. Data ini menunjukan terdapat hubungan yang </w:t>
      </w:r>
      <w:r w:rsidRPr="00E01D25">
        <w:rPr>
          <w:rFonts w:ascii="Times New Roman" w:hAnsi="Times New Roman" w:cs="Times New Roman"/>
          <w:sz w:val="24"/>
          <w:szCs w:val="24"/>
          <w:lang w:val="id-ID"/>
        </w:rPr>
        <w:t>sangat kuat</w:t>
      </w:r>
      <w:r w:rsidRPr="00E01D25">
        <w:rPr>
          <w:rFonts w:ascii="Times New Roman" w:hAnsi="Times New Roman" w:cs="Times New Roman"/>
          <w:sz w:val="24"/>
          <w:szCs w:val="24"/>
        </w:rPr>
        <w:t xml:space="preserve"> antara </w:t>
      </w:r>
      <w:r w:rsidRPr="00E01D25">
        <w:rPr>
          <w:rFonts w:ascii="Times New Roman" w:hAnsi="Times New Roman" w:cs="Times New Roman"/>
          <w:sz w:val="24"/>
          <w:szCs w:val="24"/>
          <w:lang w:val="id-ID"/>
        </w:rPr>
        <w:t xml:space="preserve">dana pihak </w:t>
      </w:r>
      <w:r w:rsidRPr="00E01D25">
        <w:rPr>
          <w:rFonts w:ascii="Times New Roman" w:hAnsi="Times New Roman" w:cs="Times New Roman"/>
          <w:sz w:val="24"/>
          <w:szCs w:val="24"/>
          <w:lang w:val="id-ID"/>
        </w:rPr>
        <w:lastRenderedPageBreak/>
        <w:t>ketiga, penyaluran kredit terhadap laba operasional</w:t>
      </w:r>
      <w:r w:rsidRPr="00E01D25">
        <w:rPr>
          <w:rFonts w:ascii="Times New Roman" w:hAnsi="Times New Roman" w:cs="Times New Roman"/>
          <w:sz w:val="24"/>
          <w:szCs w:val="24"/>
        </w:rPr>
        <w:t>, karena berada pada interval 0,</w:t>
      </w:r>
      <w:r w:rsidRPr="00E01D25">
        <w:rPr>
          <w:rFonts w:ascii="Times New Roman" w:hAnsi="Times New Roman" w:cs="Times New Roman"/>
          <w:sz w:val="24"/>
          <w:szCs w:val="24"/>
          <w:lang w:val="id-ID"/>
        </w:rPr>
        <w:t>8</w:t>
      </w:r>
      <w:r w:rsidRPr="00E01D25">
        <w:rPr>
          <w:rFonts w:ascii="Times New Roman" w:hAnsi="Times New Roman" w:cs="Times New Roman"/>
          <w:sz w:val="24"/>
          <w:szCs w:val="24"/>
        </w:rPr>
        <w:t>0-</w:t>
      </w:r>
      <w:r w:rsidRPr="00E01D25">
        <w:rPr>
          <w:rFonts w:ascii="Times New Roman" w:hAnsi="Times New Roman" w:cs="Times New Roman"/>
          <w:sz w:val="24"/>
          <w:szCs w:val="24"/>
          <w:lang w:val="id-ID"/>
        </w:rPr>
        <w:t>1000</w:t>
      </w:r>
      <w:r w:rsidRPr="00E01D25">
        <w:rPr>
          <w:rFonts w:ascii="Times New Roman" w:hAnsi="Times New Roman" w:cs="Times New Roman"/>
          <w:sz w:val="24"/>
          <w:szCs w:val="24"/>
        </w:rPr>
        <w:t xml:space="preserve"> (Sugiyono, 2017:184).</w:t>
      </w: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b/>
          <w:sz w:val="24"/>
          <w:szCs w:val="24"/>
        </w:rPr>
      </w:pPr>
      <w:r w:rsidRPr="00E01D25">
        <w:rPr>
          <w:rFonts w:ascii="Times New Roman" w:hAnsi="Times New Roman" w:cs="Times New Roman"/>
          <w:b/>
          <w:sz w:val="24"/>
          <w:szCs w:val="24"/>
        </w:rPr>
        <w:t>4.1.2.4</w:t>
      </w:r>
      <w:r w:rsidRPr="00E01D25">
        <w:rPr>
          <w:rFonts w:ascii="Times New Roman" w:hAnsi="Times New Roman" w:cs="Times New Roman"/>
          <w:b/>
          <w:sz w:val="24"/>
          <w:szCs w:val="24"/>
        </w:rPr>
        <w:tab/>
        <w:t>Koefisien Determinasi</w:t>
      </w:r>
    </w:p>
    <w:p w:rsidR="00E01D25" w:rsidRPr="00E01D25" w:rsidRDefault="00E01D25" w:rsidP="00E01D25">
      <w:p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ab/>
        <w:t>Menurut Ghozali (2013:103) koefisien determinasi (r</w:t>
      </w:r>
      <w:r w:rsidRPr="00E01D25">
        <w:rPr>
          <w:rFonts w:ascii="Times New Roman" w:hAnsi="Times New Roman" w:cs="Times New Roman"/>
          <w:sz w:val="24"/>
          <w:szCs w:val="24"/>
          <w:vertAlign w:val="superscript"/>
        </w:rPr>
        <w:t>2</w:t>
      </w:r>
      <w:r w:rsidRPr="00E01D25">
        <w:rPr>
          <w:rFonts w:ascii="Times New Roman" w:hAnsi="Times New Roman" w:cs="Times New Roman"/>
          <w:sz w:val="24"/>
          <w:szCs w:val="24"/>
        </w:rPr>
        <w:t>) fungsinya untuk mengukur seberapa jauh kemampuan model dalam menerangkan variasi variabel dependen. Nilai koefisien determinasi adalah antara nol sampai satu (0 &lt;r</w:t>
      </w:r>
      <w:r w:rsidRPr="00E01D25">
        <w:rPr>
          <w:rFonts w:ascii="Times New Roman" w:hAnsi="Times New Roman" w:cs="Times New Roman"/>
          <w:sz w:val="24"/>
          <w:szCs w:val="24"/>
          <w:vertAlign w:val="superscript"/>
        </w:rPr>
        <w:t>2</w:t>
      </w:r>
      <w:r w:rsidRPr="00E01D25">
        <w:rPr>
          <w:rFonts w:ascii="Times New Roman" w:hAnsi="Times New Roman" w:cs="Times New Roman"/>
          <w:sz w:val="24"/>
          <w:szCs w:val="24"/>
        </w:rPr>
        <w:t xml:space="preserve"> &lt;1). Nilai r</w:t>
      </w:r>
      <w:r w:rsidRPr="00E01D25">
        <w:rPr>
          <w:rFonts w:ascii="Times New Roman" w:hAnsi="Times New Roman" w:cs="Times New Roman"/>
          <w:sz w:val="24"/>
          <w:szCs w:val="24"/>
          <w:vertAlign w:val="superscript"/>
        </w:rPr>
        <w:t>2</w:t>
      </w:r>
      <w:r w:rsidRPr="00E01D25">
        <w:rPr>
          <w:rFonts w:ascii="Times New Roman" w:hAnsi="Times New Roman" w:cs="Times New Roman"/>
          <w:sz w:val="24"/>
          <w:szCs w:val="24"/>
        </w:rPr>
        <w:t xml:space="preserve"> berarti kemampuan variabel-variabel independen dalam menjelaskan variasi variabel dependen sangat terbatas. Nilai yang mendekati satu berarti variabel-variabel independen memberikan hampir semua informasi yang dibutuhkan untuk memprediksi variasi variabel dependen. Nilai koefisien determinasi yang diperoleh melalui hasil pengolahan menggunakan </w:t>
      </w:r>
      <w:r w:rsidRPr="00E01D25">
        <w:rPr>
          <w:rFonts w:ascii="Times New Roman" w:hAnsi="Times New Roman" w:cs="Times New Roman"/>
          <w:i/>
          <w:sz w:val="24"/>
          <w:szCs w:val="24"/>
        </w:rPr>
        <w:t>Software</w:t>
      </w:r>
      <w:r w:rsidRPr="00E01D25">
        <w:rPr>
          <w:rFonts w:ascii="Times New Roman" w:hAnsi="Times New Roman" w:cs="Times New Roman"/>
          <w:sz w:val="24"/>
          <w:szCs w:val="24"/>
        </w:rPr>
        <w:t xml:space="preserve"> SPSS 23 </w:t>
      </w:r>
      <w:r w:rsidRPr="00E01D25">
        <w:rPr>
          <w:rFonts w:ascii="Times New Roman" w:hAnsi="Times New Roman" w:cs="Times New Roman"/>
          <w:i/>
          <w:sz w:val="24"/>
          <w:szCs w:val="24"/>
        </w:rPr>
        <w:t>For Windows</w:t>
      </w:r>
      <w:r w:rsidRPr="00E01D25">
        <w:rPr>
          <w:rFonts w:ascii="Times New Roman" w:hAnsi="Times New Roman" w:cs="Times New Roman"/>
          <w:sz w:val="24"/>
          <w:szCs w:val="24"/>
        </w:rPr>
        <w:t xml:space="preserve"> disajikan pada tabel </w:t>
      </w:r>
      <w:proofErr w:type="gramStart"/>
      <w:r w:rsidRPr="00E01D25">
        <w:rPr>
          <w:rFonts w:ascii="Times New Roman" w:hAnsi="Times New Roman" w:cs="Times New Roman"/>
          <w:sz w:val="24"/>
          <w:szCs w:val="24"/>
        </w:rPr>
        <w:t>berikut :</w:t>
      </w:r>
      <w:proofErr w:type="gramEnd"/>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4.10</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Koefisien Determinasi</w:t>
      </w:r>
    </w:p>
    <w:tbl>
      <w:tblPr>
        <w:tblW w:w="7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82"/>
        <w:gridCol w:w="1397"/>
        <w:gridCol w:w="1480"/>
        <w:gridCol w:w="2001"/>
        <w:gridCol w:w="2004"/>
      </w:tblGrid>
      <w:tr w:rsidR="00E01D25" w:rsidRPr="00E01D25" w:rsidTr="009328AB">
        <w:trPr>
          <w:cantSplit/>
          <w:trHeight w:val="349"/>
        </w:trPr>
        <w:tc>
          <w:tcPr>
            <w:tcW w:w="7964" w:type="dxa"/>
            <w:gridSpan w:val="5"/>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Model Summary</w:t>
            </w:r>
            <w:r w:rsidRPr="00E01D25">
              <w:rPr>
                <w:rFonts w:ascii="Times New Roman" w:hAnsi="Times New Roman" w:cs="Times New Roman"/>
                <w:b/>
                <w:bCs/>
                <w:sz w:val="24"/>
                <w:szCs w:val="24"/>
                <w:vertAlign w:val="superscript"/>
              </w:rPr>
              <w:t>b</w:t>
            </w:r>
          </w:p>
        </w:tc>
      </w:tr>
      <w:tr w:rsidR="00E01D25" w:rsidRPr="00E01D25" w:rsidTr="009328AB">
        <w:trPr>
          <w:cantSplit/>
          <w:trHeight w:val="716"/>
        </w:trPr>
        <w:tc>
          <w:tcPr>
            <w:tcW w:w="108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Model</w:t>
            </w:r>
          </w:p>
        </w:tc>
        <w:tc>
          <w:tcPr>
            <w:tcW w:w="1397" w:type="dxa"/>
            <w:tcBorders>
              <w:top w:val="single" w:sz="16" w:space="0" w:color="000000"/>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w:t>
            </w:r>
          </w:p>
        </w:tc>
        <w:tc>
          <w:tcPr>
            <w:tcW w:w="1480"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R Square</w:t>
            </w:r>
          </w:p>
        </w:tc>
        <w:tc>
          <w:tcPr>
            <w:tcW w:w="2001"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Adjusted R Square</w:t>
            </w:r>
          </w:p>
        </w:tc>
        <w:tc>
          <w:tcPr>
            <w:tcW w:w="2001" w:type="dxa"/>
            <w:tcBorders>
              <w:top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Std. Error of the Estimate</w:t>
            </w:r>
          </w:p>
        </w:tc>
      </w:tr>
      <w:tr w:rsidR="00E01D25" w:rsidRPr="00E01D25" w:rsidTr="009328AB">
        <w:trPr>
          <w:cantSplit/>
          <w:trHeight w:val="349"/>
        </w:trPr>
        <w:tc>
          <w:tcPr>
            <w:tcW w:w="1082" w:type="dxa"/>
            <w:tcBorders>
              <w:top w:val="single" w:sz="16" w:space="0" w:color="000000"/>
              <w:left w:val="single" w:sz="16" w:space="0" w:color="000000"/>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1</w:t>
            </w:r>
          </w:p>
        </w:tc>
        <w:tc>
          <w:tcPr>
            <w:tcW w:w="1397" w:type="dxa"/>
            <w:tcBorders>
              <w:top w:val="single" w:sz="16" w:space="0" w:color="000000"/>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,934</w:t>
            </w:r>
            <w:r w:rsidRPr="00E01D25">
              <w:rPr>
                <w:rFonts w:ascii="Times New Roman" w:hAnsi="Times New Roman" w:cs="Times New Roman"/>
                <w:sz w:val="24"/>
                <w:szCs w:val="24"/>
                <w:vertAlign w:val="superscript"/>
              </w:rPr>
              <w:t>a</w:t>
            </w:r>
          </w:p>
        </w:tc>
        <w:tc>
          <w:tcPr>
            <w:tcW w:w="1480"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,872</w:t>
            </w:r>
          </w:p>
        </w:tc>
        <w:tc>
          <w:tcPr>
            <w:tcW w:w="2001" w:type="dxa"/>
            <w:tcBorders>
              <w:top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color w:val="000000"/>
                <w:sz w:val="24"/>
                <w:szCs w:val="24"/>
              </w:rPr>
              <w:t xml:space="preserve"> ,865</w:t>
            </w:r>
          </w:p>
        </w:tc>
        <w:tc>
          <w:tcPr>
            <w:tcW w:w="2001" w:type="dxa"/>
            <w:tcBorders>
              <w:top w:val="single" w:sz="16" w:space="0" w:color="000000"/>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color w:val="000000"/>
                <w:sz w:val="24"/>
                <w:szCs w:val="24"/>
              </w:rPr>
              <w:t>3631,334</w:t>
            </w:r>
          </w:p>
        </w:tc>
      </w:tr>
      <w:tr w:rsidR="00E01D25" w:rsidRPr="00E01D25" w:rsidTr="009328AB">
        <w:trPr>
          <w:cantSplit/>
          <w:trHeight w:val="349"/>
        </w:trPr>
        <w:tc>
          <w:tcPr>
            <w:tcW w:w="7964" w:type="dxa"/>
            <w:gridSpan w:val="5"/>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Predictors: (Constant), Penyaluran Kredit, Dana Pihak Ketiga</w:t>
            </w:r>
          </w:p>
        </w:tc>
      </w:tr>
      <w:tr w:rsidR="00E01D25" w:rsidRPr="00E01D25" w:rsidTr="009328AB">
        <w:trPr>
          <w:cantSplit/>
          <w:trHeight w:val="349"/>
        </w:trPr>
        <w:tc>
          <w:tcPr>
            <w:tcW w:w="7964" w:type="dxa"/>
            <w:gridSpan w:val="5"/>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b. Dependent Variable: Laba Operasional</w:t>
            </w:r>
          </w:p>
        </w:tc>
      </w:tr>
    </w:tbl>
    <w:p w:rsidR="00E01D25" w:rsidRPr="00E01D25" w:rsidRDefault="00E01D25" w:rsidP="00E01D25">
      <w:pPr>
        <w:tabs>
          <w:tab w:val="left" w:pos="1959"/>
        </w:tabs>
        <w:spacing w:after="0" w:line="360" w:lineRule="auto"/>
        <w:jc w:val="both"/>
        <w:rPr>
          <w:rFonts w:ascii="Times New Roman" w:hAnsi="Times New Roman" w:cs="Times New Roman"/>
          <w:b/>
          <w:sz w:val="24"/>
          <w:szCs w:val="24"/>
        </w:rPr>
      </w:pPr>
      <w:r w:rsidRPr="00E01D25">
        <w:rPr>
          <w:rFonts w:ascii="Times New Roman" w:hAnsi="Times New Roman" w:cs="Times New Roman"/>
          <w:b/>
          <w:sz w:val="24"/>
          <w:szCs w:val="24"/>
        </w:rPr>
        <w:t xml:space="preserve"> (</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i/>
          <w:sz w:val="24"/>
          <w:szCs w:val="24"/>
        </w:rPr>
        <w:t xml:space="preserve"> Output</w:t>
      </w:r>
      <w:r w:rsidRPr="00E01D25">
        <w:rPr>
          <w:rFonts w:ascii="Times New Roman" w:hAnsi="Times New Roman" w:cs="Times New Roman"/>
          <w:b/>
          <w:sz w:val="24"/>
          <w:szCs w:val="24"/>
        </w:rPr>
        <w:t xml:space="preserve"> SPSS 23)</w:t>
      </w:r>
    </w:p>
    <w:p w:rsidR="00E01D25" w:rsidRPr="00E01D25" w:rsidRDefault="00E01D25" w:rsidP="00E01D25">
      <w:pPr>
        <w:tabs>
          <w:tab w:val="left" w:pos="1959"/>
        </w:tabs>
        <w:spacing w:after="0" w:line="360" w:lineRule="auto"/>
        <w:jc w:val="both"/>
        <w:rPr>
          <w:rFonts w:ascii="Times New Roman" w:hAnsi="Times New Roman" w:cs="Times New Roman"/>
          <w:b/>
          <w:sz w:val="24"/>
          <w:szCs w:val="24"/>
        </w:rPr>
      </w:pPr>
    </w:p>
    <w:p w:rsidR="00E01D25" w:rsidRPr="00E01D25" w:rsidRDefault="00E01D25" w:rsidP="00E01D25">
      <w:pPr>
        <w:pStyle w:val="BodyTextIndent2"/>
        <w:spacing w:after="0"/>
        <w:ind w:left="0" w:firstLine="720"/>
        <w:contextualSpacing/>
        <w:jc w:val="both"/>
        <w:rPr>
          <w:rFonts w:ascii="Times New Roman" w:hAnsi="Times New Roman" w:cs="Times New Roman"/>
          <w:sz w:val="24"/>
          <w:szCs w:val="24"/>
        </w:rPr>
      </w:pPr>
      <w:r w:rsidRPr="00E01D25">
        <w:rPr>
          <w:rFonts w:ascii="Times New Roman" w:hAnsi="Times New Roman" w:cs="Times New Roman"/>
          <w:sz w:val="24"/>
          <w:szCs w:val="24"/>
          <w:lang w:val="en-US"/>
        </w:rPr>
        <w:t>Pada tabel 4.10 di atas dapat dilihat bahwa nilai R-square (0,</w:t>
      </w:r>
      <w:r w:rsidRPr="00E01D25">
        <w:rPr>
          <w:rFonts w:ascii="Times New Roman" w:hAnsi="Times New Roman" w:cs="Times New Roman"/>
          <w:sz w:val="24"/>
          <w:szCs w:val="24"/>
        </w:rPr>
        <w:t>872</w:t>
      </w:r>
      <w:r w:rsidRPr="00E01D25">
        <w:rPr>
          <w:rFonts w:ascii="Times New Roman" w:hAnsi="Times New Roman" w:cs="Times New Roman"/>
          <w:sz w:val="24"/>
          <w:szCs w:val="24"/>
          <w:lang w:val="en-US"/>
        </w:rPr>
        <w:t>) yang dikenal dengan istilah koefisien determinasi (KD) yang dihitung dari mengkuadratkan koefisien korelasi</w:t>
      </w:r>
      <w:r w:rsidRPr="00E01D25">
        <w:rPr>
          <w:rFonts w:ascii="Times New Roman" w:hAnsi="Times New Roman" w:cs="Times New Roman"/>
          <w:sz w:val="24"/>
          <w:szCs w:val="24"/>
        </w:rPr>
        <w:t>.</w:t>
      </w:r>
    </w:p>
    <w:p w:rsidR="00E01D25" w:rsidRPr="00E01D25" w:rsidRDefault="00E01D25" w:rsidP="00E01D25">
      <w:pPr>
        <w:pStyle w:val="BodyTextIndent2"/>
        <w:spacing w:after="0"/>
        <w:ind w:left="0" w:firstLine="720"/>
        <w:contextualSpacing/>
        <w:jc w:val="both"/>
        <w:rPr>
          <w:rFonts w:ascii="Times New Roman" w:hAnsi="Times New Roman" w:cs="Times New Roman"/>
          <w:sz w:val="24"/>
          <w:szCs w:val="24"/>
        </w:rPr>
      </w:pPr>
    </w:p>
    <w:p w:rsidR="00E01D25" w:rsidRPr="00E01D25" w:rsidRDefault="00E01D25" w:rsidP="00E01D25">
      <w:pPr>
        <w:pStyle w:val="BodyTextIndent2"/>
        <w:spacing w:after="0"/>
        <w:ind w:left="0"/>
        <w:contextualSpacing/>
        <w:jc w:val="both"/>
        <w:rPr>
          <w:rFonts w:ascii="Times New Roman" w:hAnsi="Times New Roman" w:cs="Times New Roman"/>
          <w:sz w:val="24"/>
          <w:szCs w:val="24"/>
        </w:rPr>
      </w:pPr>
      <w:r w:rsidRPr="00E01D25">
        <w:rPr>
          <w:rFonts w:ascii="Times New Roman" w:hAnsi="Times New Roman" w:cs="Times New Roman"/>
          <w:sz w:val="24"/>
          <w:szCs w:val="24"/>
          <w:lang w:val="sv-SE"/>
        </w:rPr>
        <w:t>KD = (0,</w:t>
      </w:r>
      <w:r w:rsidRPr="00E01D25">
        <w:rPr>
          <w:rFonts w:ascii="Times New Roman" w:hAnsi="Times New Roman" w:cs="Times New Roman"/>
          <w:sz w:val="24"/>
          <w:szCs w:val="24"/>
        </w:rPr>
        <w:t>934</w:t>
      </w:r>
      <w:r w:rsidRPr="00E01D25">
        <w:rPr>
          <w:rFonts w:ascii="Times New Roman" w:hAnsi="Times New Roman" w:cs="Times New Roman"/>
          <w:sz w:val="24"/>
          <w:szCs w:val="24"/>
          <w:lang w:val="sv-SE"/>
        </w:rPr>
        <w:t>)</w:t>
      </w:r>
      <w:r w:rsidRPr="00E01D25">
        <w:rPr>
          <w:rFonts w:ascii="Times New Roman" w:hAnsi="Times New Roman" w:cs="Times New Roman"/>
          <w:sz w:val="24"/>
          <w:szCs w:val="24"/>
          <w:vertAlign w:val="superscript"/>
          <w:lang w:val="sv-SE"/>
        </w:rPr>
        <w:t>2</w:t>
      </w:r>
      <w:r w:rsidRPr="00E01D25">
        <w:rPr>
          <w:rFonts w:ascii="Times New Roman" w:hAnsi="Times New Roman" w:cs="Times New Roman"/>
          <w:sz w:val="24"/>
          <w:szCs w:val="24"/>
          <w:lang w:val="sv-SE"/>
        </w:rPr>
        <w:t xml:space="preserve"> x 100% = </w:t>
      </w:r>
      <w:r w:rsidRPr="00E01D25">
        <w:rPr>
          <w:rFonts w:ascii="Times New Roman" w:hAnsi="Times New Roman" w:cs="Times New Roman"/>
          <w:sz w:val="24"/>
          <w:szCs w:val="24"/>
          <w:lang w:val="en-US"/>
        </w:rPr>
        <w:t>0,</w:t>
      </w:r>
      <w:r w:rsidRPr="00E01D25">
        <w:rPr>
          <w:rFonts w:ascii="Times New Roman" w:hAnsi="Times New Roman" w:cs="Times New Roman"/>
          <w:sz w:val="24"/>
          <w:szCs w:val="24"/>
        </w:rPr>
        <w:t>872</w:t>
      </w:r>
    </w:p>
    <w:p w:rsidR="00E01D25" w:rsidRPr="00E01D25" w:rsidRDefault="00E01D25" w:rsidP="00E01D25">
      <w:pPr>
        <w:pStyle w:val="BodyTextIndent2"/>
        <w:spacing w:after="0"/>
        <w:ind w:left="0"/>
        <w:contextualSpacing/>
        <w:jc w:val="both"/>
        <w:rPr>
          <w:rFonts w:ascii="Times New Roman" w:hAnsi="Times New Roman" w:cs="Times New Roman"/>
          <w:sz w:val="24"/>
          <w:szCs w:val="24"/>
          <w:lang w:val="en-US"/>
        </w:rPr>
      </w:pPr>
      <w:r w:rsidRPr="00E01D25">
        <w:rPr>
          <w:rFonts w:ascii="Times New Roman" w:hAnsi="Times New Roman" w:cs="Times New Roman"/>
          <w:sz w:val="24"/>
          <w:szCs w:val="24"/>
          <w:lang w:val="en-US"/>
        </w:rPr>
        <w:t xml:space="preserve">Variabel </w:t>
      </w:r>
      <w:r w:rsidRPr="00E01D25">
        <w:rPr>
          <w:rFonts w:ascii="Times New Roman" w:hAnsi="Times New Roman" w:cs="Times New Roman"/>
          <w:sz w:val="24"/>
          <w:szCs w:val="24"/>
        </w:rPr>
        <w:t xml:space="preserve">laba operasional </w:t>
      </w:r>
      <w:r w:rsidRPr="00E01D25">
        <w:rPr>
          <w:rFonts w:ascii="Times New Roman" w:hAnsi="Times New Roman" w:cs="Times New Roman"/>
          <w:sz w:val="24"/>
          <w:szCs w:val="24"/>
          <w:lang w:val="en-US"/>
        </w:rPr>
        <w:t xml:space="preserve">dapat dijelaskan oleh variabel </w:t>
      </w:r>
      <w:r w:rsidRPr="00E01D25">
        <w:rPr>
          <w:rFonts w:ascii="Times New Roman" w:hAnsi="Times New Roman" w:cs="Times New Roman"/>
          <w:sz w:val="24"/>
          <w:szCs w:val="24"/>
        </w:rPr>
        <w:t xml:space="preserve">dana pihak ketiga dan penyaluran kredit </w:t>
      </w:r>
      <w:r w:rsidRPr="00E01D25">
        <w:rPr>
          <w:rFonts w:ascii="Times New Roman" w:hAnsi="Times New Roman" w:cs="Times New Roman"/>
          <w:sz w:val="24"/>
          <w:szCs w:val="24"/>
          <w:lang w:val="en-US"/>
        </w:rPr>
        <w:t>sebesar 0,</w:t>
      </w:r>
      <w:r w:rsidRPr="00E01D25">
        <w:rPr>
          <w:rFonts w:ascii="Times New Roman" w:hAnsi="Times New Roman" w:cs="Times New Roman"/>
          <w:sz w:val="24"/>
          <w:szCs w:val="24"/>
        </w:rPr>
        <w:t xml:space="preserve">872 </w:t>
      </w:r>
      <w:r w:rsidRPr="00E01D25">
        <w:rPr>
          <w:rFonts w:ascii="Times New Roman" w:hAnsi="Times New Roman" w:cs="Times New Roman"/>
          <w:sz w:val="24"/>
          <w:szCs w:val="24"/>
          <w:lang w:val="en-US"/>
        </w:rPr>
        <w:t xml:space="preserve">atau </w:t>
      </w:r>
      <w:r w:rsidRPr="00E01D25">
        <w:rPr>
          <w:rFonts w:ascii="Times New Roman" w:hAnsi="Times New Roman" w:cs="Times New Roman"/>
          <w:sz w:val="24"/>
          <w:szCs w:val="24"/>
        </w:rPr>
        <w:t>87,2</w:t>
      </w:r>
      <w:r w:rsidRPr="00E01D25">
        <w:rPr>
          <w:rFonts w:ascii="Times New Roman" w:hAnsi="Times New Roman" w:cs="Times New Roman"/>
          <w:sz w:val="24"/>
          <w:szCs w:val="24"/>
          <w:lang w:val="sv-SE"/>
        </w:rPr>
        <w:t>%</w:t>
      </w:r>
      <w:r w:rsidRPr="00E01D25">
        <w:rPr>
          <w:rFonts w:ascii="Times New Roman" w:hAnsi="Times New Roman" w:cs="Times New Roman"/>
          <w:sz w:val="24"/>
          <w:szCs w:val="24"/>
        </w:rPr>
        <w:t xml:space="preserve"> </w:t>
      </w:r>
      <w:r w:rsidRPr="00E01D25">
        <w:rPr>
          <w:rFonts w:ascii="Times New Roman" w:hAnsi="Times New Roman" w:cs="Times New Roman"/>
          <w:sz w:val="24"/>
          <w:szCs w:val="24"/>
          <w:lang w:val="en-US"/>
        </w:rPr>
        <w:t xml:space="preserve">sedangkan sisanya </w:t>
      </w:r>
      <w:bookmarkStart w:id="2" w:name="_Hlk515641190"/>
      <w:r w:rsidRPr="00E01D25">
        <w:rPr>
          <w:rFonts w:ascii="Times New Roman" w:hAnsi="Times New Roman" w:cs="Times New Roman"/>
          <w:sz w:val="24"/>
          <w:szCs w:val="24"/>
        </w:rPr>
        <w:t>12,8</w:t>
      </w:r>
      <w:r w:rsidRPr="00E01D25">
        <w:rPr>
          <w:rFonts w:ascii="Times New Roman" w:hAnsi="Times New Roman" w:cs="Times New Roman"/>
          <w:sz w:val="24"/>
          <w:szCs w:val="24"/>
          <w:lang w:val="en-US"/>
        </w:rPr>
        <w:t xml:space="preserve">% </w:t>
      </w:r>
      <w:bookmarkEnd w:id="2"/>
      <w:r w:rsidRPr="00E01D25">
        <w:rPr>
          <w:rFonts w:ascii="Times New Roman" w:hAnsi="Times New Roman" w:cs="Times New Roman"/>
          <w:sz w:val="24"/>
          <w:szCs w:val="24"/>
          <w:lang w:val="en-US"/>
        </w:rPr>
        <w:t>dipengaruhi oleh variabel lain yang tidak diteliti.</w:t>
      </w:r>
    </w:p>
    <w:p w:rsidR="00E01D25" w:rsidRPr="00E01D25" w:rsidRDefault="00E01D25" w:rsidP="00E01D25">
      <w:pPr>
        <w:pStyle w:val="BodyTextIndent2"/>
        <w:spacing w:after="0"/>
        <w:ind w:left="0"/>
        <w:contextualSpacing/>
        <w:jc w:val="both"/>
        <w:rPr>
          <w:rFonts w:ascii="Times New Roman" w:hAnsi="Times New Roman" w:cs="Times New Roman"/>
          <w:sz w:val="24"/>
          <w:szCs w:val="24"/>
          <w:lang w:val="en-US"/>
        </w:rPr>
      </w:pPr>
    </w:p>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4.1.3</w:t>
      </w:r>
      <w:r w:rsidRPr="00E01D25">
        <w:rPr>
          <w:rFonts w:ascii="Times New Roman" w:hAnsi="Times New Roman" w:cs="Times New Roman"/>
          <w:b/>
          <w:sz w:val="24"/>
          <w:szCs w:val="24"/>
        </w:rPr>
        <w:tab/>
        <w:t>Uji Hipotesis secara Parsial (Uji t)</w:t>
      </w:r>
    </w:p>
    <w:p w:rsidR="00E01D25" w:rsidRPr="00E01D25" w:rsidRDefault="00E01D25" w:rsidP="00E01D25">
      <w:pPr>
        <w:pStyle w:val="NoSpacing"/>
        <w:spacing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Uji t atau uji koefisisen digunakan untuk mengetahui apakah secara parsial variabel independen berpengaruh secara signifikan atau tidak terhadap variabel dependen. Pengujian dilakukan dengan menggunakan SPSS</w:t>
      </w:r>
      <w:r w:rsidRPr="00E01D25">
        <w:rPr>
          <w:rFonts w:ascii="Times New Roman" w:hAnsi="Times New Roman" w:cs="Times New Roman"/>
          <w:i/>
          <w:sz w:val="24"/>
          <w:szCs w:val="24"/>
        </w:rPr>
        <w:t xml:space="preserve"> statistics</w:t>
      </w:r>
      <w:r w:rsidRPr="00E01D25">
        <w:rPr>
          <w:rFonts w:ascii="Times New Roman" w:hAnsi="Times New Roman" w:cs="Times New Roman"/>
          <w:sz w:val="24"/>
          <w:szCs w:val="24"/>
        </w:rPr>
        <w:t xml:space="preserve"> 2</w:t>
      </w:r>
      <w:r w:rsidRPr="00E01D25">
        <w:rPr>
          <w:rFonts w:ascii="Times New Roman" w:hAnsi="Times New Roman" w:cs="Times New Roman"/>
          <w:sz w:val="24"/>
          <w:szCs w:val="24"/>
          <w:lang w:val="en-US"/>
        </w:rPr>
        <w:t>3</w:t>
      </w:r>
      <w:r w:rsidRPr="00E01D25">
        <w:rPr>
          <w:rFonts w:ascii="Times New Roman" w:hAnsi="Times New Roman" w:cs="Times New Roman"/>
          <w:sz w:val="24"/>
          <w:szCs w:val="24"/>
        </w:rPr>
        <w:t xml:space="preserve">. </w:t>
      </w:r>
    </w:p>
    <w:p w:rsidR="00E01D25" w:rsidRPr="00E01D25" w:rsidRDefault="00E01D25" w:rsidP="00E01D25">
      <w:pPr>
        <w:pStyle w:val="NoSpacing"/>
        <w:spacing w:line="480" w:lineRule="auto"/>
        <w:jc w:val="both"/>
        <w:rPr>
          <w:rFonts w:ascii="Times New Roman" w:hAnsi="Times New Roman" w:cs="Times New Roman"/>
          <w:sz w:val="24"/>
          <w:szCs w:val="24"/>
        </w:rPr>
      </w:pPr>
      <w:r w:rsidRPr="00E01D25">
        <w:rPr>
          <w:rFonts w:ascii="Times New Roman" w:hAnsi="Times New Roman" w:cs="Times New Roman"/>
          <w:sz w:val="24"/>
          <w:szCs w:val="24"/>
        </w:rPr>
        <w:t>Adapun hipotesis dalam penelitian ini adalah sebagai berikut :</w:t>
      </w:r>
    </w:p>
    <w:p w:rsidR="00E01D25" w:rsidRPr="00E01D25" w:rsidRDefault="00E01D25" w:rsidP="00E01D25">
      <w:pPr>
        <w:pStyle w:val="NoSpacing"/>
        <w:numPr>
          <w:ilvl w:val="0"/>
          <w:numId w:val="9"/>
        </w:numPr>
        <w:spacing w:line="480" w:lineRule="auto"/>
        <w:jc w:val="both"/>
        <w:rPr>
          <w:rFonts w:ascii="Times New Roman" w:hAnsi="Times New Roman" w:cs="Times New Roman"/>
          <w:i/>
          <w:sz w:val="24"/>
          <w:szCs w:val="24"/>
        </w:rPr>
      </w:pPr>
      <w:r w:rsidRPr="00E01D25">
        <w:rPr>
          <w:rFonts w:ascii="Times New Roman" w:hAnsi="Times New Roman" w:cs="Times New Roman"/>
          <w:sz w:val="24"/>
          <w:szCs w:val="24"/>
        </w:rPr>
        <w:t>Dana Pihak Ketiga</w:t>
      </w:r>
    </w:p>
    <w:p w:rsidR="00E01D25" w:rsidRPr="00E01D25" w:rsidRDefault="00E01D25" w:rsidP="00E01D25">
      <w:pPr>
        <w:pStyle w:val="ListParagraph"/>
        <w:spacing w:after="0" w:line="480" w:lineRule="auto"/>
        <w:jc w:val="both"/>
        <w:rPr>
          <w:rFonts w:ascii="Times New Roman" w:hAnsi="Times New Roman" w:cs="Times New Roman"/>
          <w:i/>
          <w:sz w:val="24"/>
          <w:szCs w:val="24"/>
        </w:rPr>
      </w:pPr>
      <w:r w:rsidRPr="00E01D25">
        <w:rPr>
          <w:rFonts w:ascii="Times New Roman" w:hAnsi="Times New Roman" w:cs="Times New Roman"/>
          <w:sz w:val="24"/>
          <w:szCs w:val="24"/>
        </w:rPr>
        <w:t>Ho : β= 0 : Dana Pihak Ketiga tidak perpengaruh secara signifikan  terhadap Laba Operasional.</w:t>
      </w:r>
    </w:p>
    <w:p w:rsidR="00E01D25" w:rsidRPr="00E01D25" w:rsidRDefault="00E01D25" w:rsidP="00E01D25">
      <w:pPr>
        <w:pStyle w:val="ListParagraph"/>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Ho :β≠0 :</w:t>
      </w:r>
      <w:r w:rsidRPr="00E01D25">
        <w:rPr>
          <w:rFonts w:ascii="Times New Roman" w:hAnsi="Times New Roman" w:cs="Times New Roman"/>
          <w:sz w:val="24"/>
          <w:szCs w:val="24"/>
          <w:lang w:val="en-US"/>
        </w:rPr>
        <w:t xml:space="preserve"> </w:t>
      </w:r>
      <w:r w:rsidRPr="00E01D25">
        <w:rPr>
          <w:rFonts w:ascii="Times New Roman" w:hAnsi="Times New Roman" w:cs="Times New Roman"/>
          <w:sz w:val="24"/>
          <w:szCs w:val="24"/>
        </w:rPr>
        <w:t>Dana Pihak Ketiga berpengaruh secara signifikan terhadap Laba Operasional.</w:t>
      </w:r>
    </w:p>
    <w:p w:rsidR="00E01D25" w:rsidRPr="00E01D25" w:rsidRDefault="00E01D25" w:rsidP="00E01D25">
      <w:pPr>
        <w:pStyle w:val="ListParagraph"/>
        <w:numPr>
          <w:ilvl w:val="0"/>
          <w:numId w:val="9"/>
        </w:numPr>
        <w:spacing w:after="0" w:line="480" w:lineRule="auto"/>
        <w:jc w:val="both"/>
        <w:rPr>
          <w:rFonts w:ascii="Times New Roman" w:hAnsi="Times New Roman" w:cs="Times New Roman"/>
          <w:i/>
          <w:sz w:val="24"/>
          <w:szCs w:val="24"/>
        </w:rPr>
      </w:pPr>
      <w:r w:rsidRPr="00E01D25">
        <w:rPr>
          <w:rFonts w:ascii="Times New Roman" w:hAnsi="Times New Roman" w:cs="Times New Roman"/>
          <w:sz w:val="24"/>
          <w:szCs w:val="24"/>
        </w:rPr>
        <w:t xml:space="preserve">Penyaluran Kredit </w:t>
      </w:r>
    </w:p>
    <w:p w:rsidR="00E01D25" w:rsidRPr="00E01D25" w:rsidRDefault="00E01D25" w:rsidP="00E01D25">
      <w:pPr>
        <w:spacing w:after="0" w:line="480" w:lineRule="auto"/>
        <w:ind w:left="720"/>
        <w:jc w:val="both"/>
        <w:rPr>
          <w:rFonts w:ascii="Times New Roman" w:hAnsi="Times New Roman" w:cs="Times New Roman"/>
          <w:i/>
          <w:sz w:val="24"/>
          <w:szCs w:val="24"/>
        </w:rPr>
      </w:pPr>
      <w:proofErr w:type="gramStart"/>
      <w:r w:rsidRPr="00E01D25">
        <w:rPr>
          <w:rFonts w:ascii="Times New Roman" w:hAnsi="Times New Roman" w:cs="Times New Roman"/>
          <w:sz w:val="24"/>
          <w:szCs w:val="24"/>
        </w:rPr>
        <w:t>Ho :</w:t>
      </w:r>
      <w:proofErr w:type="gramEnd"/>
      <w:r w:rsidRPr="00E01D25">
        <w:rPr>
          <w:rFonts w:ascii="Times New Roman" w:hAnsi="Times New Roman" w:cs="Times New Roman"/>
          <w:sz w:val="24"/>
          <w:szCs w:val="24"/>
        </w:rPr>
        <w:t xml:space="preserve"> β= 0 : Penyaluran Kredit</w:t>
      </w:r>
      <w:r w:rsidRPr="00E01D25">
        <w:rPr>
          <w:rFonts w:ascii="Times New Roman" w:hAnsi="Times New Roman" w:cs="Times New Roman"/>
          <w:i/>
          <w:sz w:val="24"/>
          <w:szCs w:val="24"/>
        </w:rPr>
        <w:t xml:space="preserve"> </w:t>
      </w:r>
      <w:r w:rsidRPr="00E01D25">
        <w:rPr>
          <w:rFonts w:ascii="Times New Roman" w:hAnsi="Times New Roman" w:cs="Times New Roman"/>
          <w:sz w:val="24"/>
          <w:szCs w:val="24"/>
        </w:rPr>
        <w:t>tidak perpengaruh secara signifikan   terhadap Laba Operasional.</w:t>
      </w:r>
    </w:p>
    <w:p w:rsidR="00E01D25" w:rsidRPr="00E01D25" w:rsidRDefault="00E01D25" w:rsidP="00E01D25">
      <w:pPr>
        <w:spacing w:after="0" w:line="480" w:lineRule="auto"/>
        <w:ind w:left="709"/>
        <w:jc w:val="both"/>
        <w:rPr>
          <w:rFonts w:ascii="Times New Roman" w:hAnsi="Times New Roman" w:cs="Times New Roman"/>
          <w:i/>
          <w:sz w:val="24"/>
          <w:szCs w:val="24"/>
        </w:rPr>
      </w:pPr>
      <w:proofErr w:type="gramStart"/>
      <w:r w:rsidRPr="00E01D25">
        <w:rPr>
          <w:rFonts w:ascii="Times New Roman" w:hAnsi="Times New Roman" w:cs="Times New Roman"/>
          <w:sz w:val="24"/>
          <w:szCs w:val="24"/>
        </w:rPr>
        <w:t>Ho :</w:t>
      </w:r>
      <w:proofErr w:type="gramEnd"/>
      <w:r w:rsidRPr="00E01D25">
        <w:rPr>
          <w:rFonts w:ascii="Times New Roman" w:hAnsi="Times New Roman" w:cs="Times New Roman"/>
          <w:sz w:val="24"/>
          <w:szCs w:val="24"/>
        </w:rPr>
        <w:t xml:space="preserve"> β≠ 0 : Penyaluran Kredit</w:t>
      </w:r>
      <w:r w:rsidRPr="00E01D25">
        <w:rPr>
          <w:rFonts w:ascii="Times New Roman" w:hAnsi="Times New Roman" w:cs="Times New Roman"/>
          <w:i/>
          <w:sz w:val="24"/>
          <w:szCs w:val="24"/>
        </w:rPr>
        <w:t xml:space="preserve"> </w:t>
      </w:r>
      <w:r w:rsidRPr="00E01D25">
        <w:rPr>
          <w:rFonts w:ascii="Times New Roman" w:hAnsi="Times New Roman" w:cs="Times New Roman"/>
          <w:sz w:val="24"/>
          <w:szCs w:val="24"/>
        </w:rPr>
        <w:t>berpengaruh secara signifikan terhadap Laba Operasional.</w:t>
      </w:r>
    </w:p>
    <w:p w:rsidR="00E01D25" w:rsidRPr="00E01D25" w:rsidRDefault="00E01D25" w:rsidP="00E01D25">
      <w:pPr>
        <w:pStyle w:val="ListParagraph"/>
        <w:spacing w:after="0" w:line="480" w:lineRule="auto"/>
        <w:ind w:left="0" w:firstLine="709"/>
        <w:jc w:val="both"/>
        <w:rPr>
          <w:rFonts w:ascii="Times New Roman" w:hAnsi="Times New Roman" w:cs="Times New Roman"/>
          <w:sz w:val="24"/>
          <w:szCs w:val="24"/>
        </w:rPr>
      </w:pPr>
      <w:r w:rsidRPr="00E01D25">
        <w:rPr>
          <w:rFonts w:ascii="Times New Roman" w:hAnsi="Times New Roman" w:cs="Times New Roman"/>
          <w:sz w:val="24"/>
          <w:szCs w:val="24"/>
        </w:rPr>
        <w:t>Penerimaan dan penolakan hipotesis dilakukan dengan kriteria, sebagai berikut :</w:t>
      </w:r>
    </w:p>
    <w:p w:rsidR="00E01D25" w:rsidRPr="00E01D25" w:rsidRDefault="00E01D25" w:rsidP="00E01D25">
      <w:pPr>
        <w:pStyle w:val="ListParagraph"/>
        <w:numPr>
          <w:ilvl w:val="0"/>
          <w:numId w:val="11"/>
        </w:num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t xml:space="preserve">Jika t </w:t>
      </w:r>
      <w:r w:rsidRPr="00E01D25">
        <w:rPr>
          <w:rFonts w:ascii="Times New Roman" w:hAnsi="Times New Roman" w:cs="Times New Roman"/>
          <w:sz w:val="24"/>
          <w:szCs w:val="24"/>
          <w:vertAlign w:val="subscript"/>
        </w:rPr>
        <w:t xml:space="preserve">hitung </w:t>
      </w:r>
      <w:r w:rsidRPr="00E01D25">
        <w:rPr>
          <w:rFonts w:ascii="Times New Roman" w:hAnsi="Times New Roman" w:cs="Times New Roman"/>
          <w:sz w:val="24"/>
          <w:szCs w:val="24"/>
        </w:rPr>
        <w:t xml:space="preserve">&gt; t </w:t>
      </w:r>
      <w:r w:rsidRPr="00E01D25">
        <w:rPr>
          <w:rFonts w:ascii="Times New Roman" w:hAnsi="Times New Roman" w:cs="Times New Roman"/>
          <w:sz w:val="24"/>
          <w:szCs w:val="24"/>
          <w:vertAlign w:val="subscript"/>
        </w:rPr>
        <w:t xml:space="preserve">tabel, </w:t>
      </w:r>
      <w:r w:rsidRPr="00E01D25">
        <w:rPr>
          <w:rFonts w:ascii="Times New Roman" w:hAnsi="Times New Roman" w:cs="Times New Roman"/>
          <w:sz w:val="24"/>
          <w:szCs w:val="24"/>
        </w:rPr>
        <w:t>maka H</w:t>
      </w:r>
      <w:r w:rsidRPr="00E01D25">
        <w:rPr>
          <w:rFonts w:ascii="Times New Roman" w:hAnsi="Times New Roman" w:cs="Times New Roman"/>
          <w:sz w:val="24"/>
          <w:szCs w:val="24"/>
          <w:vertAlign w:val="subscript"/>
        </w:rPr>
        <w:t>0</w:t>
      </w:r>
      <w:r w:rsidRPr="00E01D25">
        <w:rPr>
          <w:rFonts w:ascii="Times New Roman" w:hAnsi="Times New Roman" w:cs="Times New Roman"/>
          <w:sz w:val="24"/>
          <w:szCs w:val="24"/>
        </w:rPr>
        <w:t xml:space="preserve"> ditolak (berpengaruh).</w:t>
      </w:r>
    </w:p>
    <w:p w:rsidR="00E01D25" w:rsidRPr="00E01D25" w:rsidRDefault="00E01D25" w:rsidP="00E01D25">
      <w:pPr>
        <w:pStyle w:val="ListParagraph"/>
        <w:numPr>
          <w:ilvl w:val="0"/>
          <w:numId w:val="11"/>
        </w:numPr>
        <w:spacing w:after="0" w:line="480" w:lineRule="auto"/>
        <w:jc w:val="both"/>
        <w:rPr>
          <w:rFonts w:ascii="Times New Roman" w:hAnsi="Times New Roman" w:cs="Times New Roman"/>
          <w:sz w:val="24"/>
          <w:szCs w:val="24"/>
        </w:rPr>
      </w:pPr>
      <w:r w:rsidRPr="00E01D25">
        <w:rPr>
          <w:rFonts w:ascii="Times New Roman" w:hAnsi="Times New Roman" w:cs="Times New Roman"/>
          <w:sz w:val="24"/>
          <w:szCs w:val="24"/>
        </w:rPr>
        <w:lastRenderedPageBreak/>
        <w:t>Jika t</w:t>
      </w:r>
      <w:r w:rsidRPr="00E01D25">
        <w:rPr>
          <w:rFonts w:ascii="Times New Roman" w:hAnsi="Times New Roman" w:cs="Times New Roman"/>
          <w:sz w:val="24"/>
          <w:szCs w:val="24"/>
          <w:vertAlign w:val="subscript"/>
        </w:rPr>
        <w:t xml:space="preserve"> hitung </w:t>
      </w:r>
      <w:r w:rsidRPr="00E01D25">
        <w:rPr>
          <w:rFonts w:ascii="Times New Roman" w:hAnsi="Times New Roman" w:cs="Times New Roman"/>
          <w:sz w:val="24"/>
          <w:szCs w:val="24"/>
        </w:rPr>
        <w:t>&lt; t</w:t>
      </w:r>
      <w:r w:rsidRPr="00E01D25">
        <w:rPr>
          <w:rFonts w:ascii="Times New Roman" w:hAnsi="Times New Roman" w:cs="Times New Roman"/>
          <w:sz w:val="24"/>
          <w:szCs w:val="24"/>
          <w:vertAlign w:val="subscript"/>
        </w:rPr>
        <w:t xml:space="preserve"> tabel, </w:t>
      </w:r>
      <w:r w:rsidRPr="00E01D25">
        <w:rPr>
          <w:rFonts w:ascii="Times New Roman" w:hAnsi="Times New Roman" w:cs="Times New Roman"/>
          <w:sz w:val="24"/>
          <w:szCs w:val="24"/>
        </w:rPr>
        <w:t>maka H</w:t>
      </w:r>
      <w:r w:rsidRPr="00E01D25">
        <w:rPr>
          <w:rFonts w:ascii="Times New Roman" w:hAnsi="Times New Roman" w:cs="Times New Roman"/>
          <w:sz w:val="24"/>
          <w:szCs w:val="24"/>
          <w:vertAlign w:val="subscript"/>
        </w:rPr>
        <w:t>0</w:t>
      </w:r>
      <w:r w:rsidRPr="00E01D25">
        <w:rPr>
          <w:rFonts w:ascii="Times New Roman" w:hAnsi="Times New Roman" w:cs="Times New Roman"/>
          <w:sz w:val="24"/>
          <w:szCs w:val="24"/>
        </w:rPr>
        <w:t xml:space="preserve"> diterima (tidak berpengaruh).</w:t>
      </w:r>
    </w:p>
    <w:p w:rsidR="00E01D25" w:rsidRPr="00E01D25" w:rsidRDefault="00E01D25" w:rsidP="00E01D25">
      <w:pPr>
        <w:pStyle w:val="Default"/>
        <w:spacing w:line="480" w:lineRule="auto"/>
        <w:jc w:val="both"/>
        <w:rPr>
          <w:color w:val="auto"/>
          <w:lang w:val="id-ID"/>
        </w:rPr>
      </w:pPr>
      <w:r w:rsidRPr="00E01D25">
        <w:rPr>
          <w:color w:val="auto"/>
          <w:lang w:val="id-ID"/>
        </w:rPr>
        <w:t>Adapun pengambilan keputusan berdasarkan signifikasi, sebagai berikut :</w:t>
      </w:r>
    </w:p>
    <w:p w:rsidR="00E01D25" w:rsidRPr="00E01D25" w:rsidRDefault="00E01D25" w:rsidP="00E01D25">
      <w:pPr>
        <w:pStyle w:val="Default"/>
        <w:numPr>
          <w:ilvl w:val="0"/>
          <w:numId w:val="12"/>
        </w:numPr>
        <w:spacing w:line="480" w:lineRule="auto"/>
        <w:jc w:val="both"/>
        <w:rPr>
          <w:color w:val="auto"/>
          <w:lang w:val="id-ID"/>
        </w:rPr>
      </w:pPr>
      <w:r w:rsidRPr="00E01D25">
        <w:rPr>
          <w:color w:val="auto"/>
          <w:lang w:val="id-ID"/>
        </w:rPr>
        <w:t>Jika nilai signifikasi &gt; 0,05 maka hipotesis ditolak (koefisien regresi tidak signifikan). Ini berarti bahwa secara parsial variabel independen tersebut tidak mempunyai pengaruh yang signifikan terhadap variabel dependen.</w:t>
      </w:r>
    </w:p>
    <w:p w:rsidR="00E01D25" w:rsidRPr="00E01D25" w:rsidRDefault="00E01D25" w:rsidP="00E01D25">
      <w:pPr>
        <w:pStyle w:val="Default"/>
        <w:numPr>
          <w:ilvl w:val="0"/>
          <w:numId w:val="12"/>
        </w:numPr>
        <w:spacing w:line="480" w:lineRule="auto"/>
        <w:jc w:val="both"/>
        <w:rPr>
          <w:color w:val="auto"/>
          <w:lang w:val="id-ID"/>
        </w:rPr>
      </w:pPr>
      <w:r w:rsidRPr="00E01D25">
        <w:rPr>
          <w:color w:val="auto"/>
          <w:lang w:val="id-ID"/>
        </w:rPr>
        <w:t>Jika nilai signifikasi &lt; 0,05 maka hipotesis diterima (koefisien regresi signifikan). Ini berarti bahwa secara parsial variabel independen tersebut mempunyai pengaruh yang signifikan terhadap variabel dependen.</w:t>
      </w:r>
    </w:p>
    <w:p w:rsidR="00E01D25" w:rsidRPr="00E01D25" w:rsidRDefault="00E01D25" w:rsidP="00E01D25">
      <w:pPr>
        <w:pStyle w:val="NoSpacing"/>
        <w:spacing w:line="480" w:lineRule="auto"/>
        <w:ind w:firstLine="720"/>
        <w:jc w:val="both"/>
        <w:rPr>
          <w:rFonts w:ascii="Times New Roman" w:hAnsi="Times New Roman" w:cs="Times New Roman"/>
          <w:snapToGrid w:val="0"/>
          <w:sz w:val="24"/>
          <w:szCs w:val="24"/>
        </w:rPr>
      </w:pPr>
      <w:r w:rsidRPr="00E01D25">
        <w:rPr>
          <w:rFonts w:ascii="Times New Roman" w:hAnsi="Times New Roman" w:cs="Times New Roman"/>
          <w:sz w:val="24"/>
          <w:szCs w:val="24"/>
          <w:lang w:val="sv-SE"/>
        </w:rPr>
        <w:t xml:space="preserve">Nilai tabel yang digunakan sebagai nilai kritis pada uji parsial (uji t) sebesar </w:t>
      </w:r>
      <w:r w:rsidRPr="00E01D25">
        <w:rPr>
          <w:rFonts w:ascii="Times New Roman" w:hAnsi="Times New Roman" w:cs="Times New Roman"/>
          <w:sz w:val="24"/>
          <w:szCs w:val="24"/>
        </w:rPr>
        <w:t>2.01669</w:t>
      </w:r>
      <w:r w:rsidRPr="00E01D25">
        <w:rPr>
          <w:rFonts w:ascii="Times New Roman" w:hAnsi="Times New Roman" w:cs="Times New Roman"/>
          <w:snapToGrid w:val="0"/>
          <w:sz w:val="24"/>
          <w:szCs w:val="24"/>
          <w:lang w:val="sv-SE"/>
        </w:rPr>
        <w:t xml:space="preserve"> yang diperoleh dari tabel t pada </w:t>
      </w:r>
      <w:r w:rsidRPr="00E01D25">
        <w:rPr>
          <w:rFonts w:ascii="Times New Roman" w:hAnsi="Times New Roman" w:cs="Times New Roman"/>
          <w:snapToGrid w:val="0"/>
          <w:sz w:val="24"/>
          <w:szCs w:val="24"/>
        </w:rPr>
        <w:sym w:font="Symbol" w:char="F061"/>
      </w:r>
      <w:r w:rsidRPr="00E01D25">
        <w:rPr>
          <w:rFonts w:ascii="Times New Roman" w:hAnsi="Times New Roman" w:cs="Times New Roman"/>
          <w:snapToGrid w:val="0"/>
          <w:sz w:val="24"/>
          <w:szCs w:val="24"/>
          <w:lang w:val="sv-SE"/>
        </w:rPr>
        <w:t xml:space="preserve"> = 0.05. Nilai statistik uji t yang digunakan pada pengujian secara parsial dapat dilihat pada tabel berikut </w:t>
      </w:r>
      <w:r w:rsidRPr="00E01D25">
        <w:rPr>
          <w:rFonts w:ascii="Times New Roman" w:hAnsi="Times New Roman" w:cs="Times New Roman"/>
          <w:snapToGrid w:val="0"/>
          <w:sz w:val="24"/>
          <w:szCs w:val="24"/>
        </w:rPr>
        <w:t>:</w:t>
      </w:r>
    </w:p>
    <w:p w:rsidR="00E01D25" w:rsidRPr="00E01D25" w:rsidRDefault="00E01D25" w:rsidP="00E01D25">
      <w:pPr>
        <w:spacing w:after="0" w:line="360" w:lineRule="auto"/>
        <w:rPr>
          <w:rFonts w:ascii="Times New Roman" w:hAnsi="Times New Roman" w:cs="Times New Roman"/>
          <w:b/>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Tabel 4.11</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Uji Parsial (Uji t)</w:t>
      </w:r>
    </w:p>
    <w:tbl>
      <w:tblPr>
        <w:tblW w:w="79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81"/>
        <w:gridCol w:w="1222"/>
        <w:gridCol w:w="1123"/>
        <w:gridCol w:w="1030"/>
        <w:gridCol w:w="900"/>
        <w:gridCol w:w="660"/>
        <w:gridCol w:w="624"/>
        <w:gridCol w:w="1086"/>
        <w:gridCol w:w="856"/>
      </w:tblGrid>
      <w:tr w:rsidR="00E01D25" w:rsidRPr="00E01D25" w:rsidTr="009328AB">
        <w:trPr>
          <w:cantSplit/>
          <w:trHeight w:val="235"/>
        </w:trPr>
        <w:tc>
          <w:tcPr>
            <w:tcW w:w="7982" w:type="dxa"/>
            <w:gridSpan w:val="9"/>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Coefficients</w:t>
            </w:r>
            <w:r w:rsidRPr="00E01D25">
              <w:rPr>
                <w:rFonts w:ascii="Times New Roman" w:hAnsi="Times New Roman" w:cs="Times New Roman"/>
                <w:b/>
                <w:bCs/>
                <w:sz w:val="24"/>
                <w:szCs w:val="24"/>
                <w:vertAlign w:val="superscript"/>
              </w:rPr>
              <w:t>a</w:t>
            </w:r>
          </w:p>
        </w:tc>
      </w:tr>
      <w:tr w:rsidR="00E01D25" w:rsidRPr="00E01D25" w:rsidTr="009328AB">
        <w:trPr>
          <w:cantSplit/>
          <w:trHeight w:val="483"/>
        </w:trPr>
        <w:tc>
          <w:tcPr>
            <w:tcW w:w="1703" w:type="dxa"/>
            <w:gridSpan w:val="2"/>
            <w:vMerge w:val="restart"/>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Model</w:t>
            </w:r>
          </w:p>
        </w:tc>
        <w:tc>
          <w:tcPr>
            <w:tcW w:w="2153" w:type="dxa"/>
            <w:gridSpan w:val="2"/>
            <w:tcBorders>
              <w:top w:val="single" w:sz="16" w:space="0" w:color="000000"/>
              <w:lef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Unstandardized Coefficients</w:t>
            </w:r>
          </w:p>
        </w:tc>
        <w:tc>
          <w:tcPr>
            <w:tcW w:w="900" w:type="dxa"/>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Standardized Coefficients</w:t>
            </w:r>
          </w:p>
        </w:tc>
        <w:tc>
          <w:tcPr>
            <w:tcW w:w="660"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w:t>
            </w:r>
          </w:p>
        </w:tc>
        <w:tc>
          <w:tcPr>
            <w:tcW w:w="624" w:type="dxa"/>
            <w:vMerge w:val="restart"/>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Sig.</w:t>
            </w:r>
          </w:p>
        </w:tc>
        <w:tc>
          <w:tcPr>
            <w:tcW w:w="1940" w:type="dxa"/>
            <w:gridSpan w:val="2"/>
            <w:tcBorders>
              <w:top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Collinearity Statistics</w:t>
            </w:r>
          </w:p>
        </w:tc>
      </w:tr>
      <w:tr w:rsidR="00E01D25" w:rsidRPr="00E01D25" w:rsidTr="009328AB">
        <w:trPr>
          <w:cantSplit/>
          <w:trHeight w:val="269"/>
        </w:trPr>
        <w:tc>
          <w:tcPr>
            <w:tcW w:w="1703" w:type="dxa"/>
            <w:gridSpan w:val="2"/>
            <w:vMerge/>
            <w:tcBorders>
              <w:top w:val="single" w:sz="16" w:space="0" w:color="000000"/>
              <w:left w:val="single" w:sz="16" w:space="0" w:color="000000"/>
              <w:bottom w:val="nil"/>
              <w:right w:val="nil"/>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123" w:type="dxa"/>
            <w:tcBorders>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w:t>
            </w:r>
          </w:p>
        </w:tc>
        <w:tc>
          <w:tcPr>
            <w:tcW w:w="1029"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Std. Error</w:t>
            </w:r>
          </w:p>
        </w:tc>
        <w:tc>
          <w:tcPr>
            <w:tcW w:w="900"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Beta</w:t>
            </w:r>
          </w:p>
        </w:tc>
        <w:tc>
          <w:tcPr>
            <w:tcW w:w="660"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624" w:type="dxa"/>
            <w:vMerge/>
            <w:tcBorders>
              <w:top w:val="single" w:sz="16" w:space="0" w:color="000000"/>
            </w:tcBorders>
            <w:shd w:val="clear" w:color="auto" w:fill="FFFFFF"/>
            <w:vAlign w:val="bottom"/>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086" w:type="dxa"/>
            <w:tcBorders>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Tolerance</w:t>
            </w:r>
          </w:p>
        </w:tc>
        <w:tc>
          <w:tcPr>
            <w:tcW w:w="854" w:type="dxa"/>
            <w:tcBorders>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rPr>
            </w:pPr>
            <w:r w:rsidRPr="00E01D25">
              <w:rPr>
                <w:rFonts w:ascii="Times New Roman" w:hAnsi="Times New Roman" w:cs="Times New Roman"/>
              </w:rPr>
              <w:t>VIF</w:t>
            </w:r>
          </w:p>
        </w:tc>
      </w:tr>
      <w:tr w:rsidR="00E01D25" w:rsidRPr="00E01D25" w:rsidTr="009328AB">
        <w:trPr>
          <w:cantSplit/>
          <w:trHeight w:val="235"/>
        </w:trPr>
        <w:tc>
          <w:tcPr>
            <w:tcW w:w="481" w:type="dxa"/>
            <w:vMerge w:val="restart"/>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1</w:t>
            </w:r>
          </w:p>
        </w:tc>
        <w:tc>
          <w:tcPr>
            <w:tcW w:w="1221" w:type="dxa"/>
            <w:tcBorders>
              <w:top w:val="single" w:sz="16" w:space="0" w:color="000000"/>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(Constant)</w:t>
            </w:r>
          </w:p>
        </w:tc>
        <w:tc>
          <w:tcPr>
            <w:tcW w:w="1123" w:type="dxa"/>
            <w:tcBorders>
              <w:top w:val="single" w:sz="16" w:space="0" w:color="000000"/>
              <w:left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7</w:t>
            </w:r>
            <w:r w:rsidR="00E01D25" w:rsidRPr="00E01D25">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485</w:t>
            </w:r>
          </w:p>
        </w:tc>
        <w:tc>
          <w:tcPr>
            <w:tcW w:w="1029"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1</w:t>
            </w:r>
            <w:r w:rsidRPr="00E01D25">
              <w:rPr>
                <w:rFonts w:ascii="Times New Roman" w:hAnsi="Times New Roman" w:cs="Times New Roman"/>
                <w:color w:val="000000"/>
                <w:sz w:val="20"/>
                <w:szCs w:val="20"/>
                <w:lang w:val="id-ID"/>
              </w:rPr>
              <w:t>,</w:t>
            </w:r>
            <w:r w:rsidRPr="00E01D25">
              <w:rPr>
                <w:rFonts w:ascii="Times New Roman" w:hAnsi="Times New Roman" w:cs="Times New Roman"/>
                <w:color w:val="000000"/>
                <w:sz w:val="20"/>
                <w:szCs w:val="20"/>
              </w:rPr>
              <w:t>105</w:t>
            </w:r>
          </w:p>
        </w:tc>
        <w:tc>
          <w:tcPr>
            <w:tcW w:w="900"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660" w:type="dxa"/>
            <w:tcBorders>
              <w:top w:val="single" w:sz="16" w:space="0" w:color="000000"/>
              <w:bottom w:val="nil"/>
            </w:tcBorders>
            <w:shd w:val="clear" w:color="auto" w:fill="FFFFFF"/>
            <w:vAlign w:val="center"/>
          </w:tcPr>
          <w:p w:rsidR="00E01D25" w:rsidRPr="00E01D25" w:rsidRDefault="007465B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lang w:val="id-ID"/>
              </w:rPr>
              <w:t>-</w:t>
            </w:r>
            <w:r w:rsidR="00E01D25" w:rsidRPr="00E01D25">
              <w:rPr>
                <w:rFonts w:ascii="Times New Roman" w:hAnsi="Times New Roman" w:cs="Times New Roman"/>
                <w:color w:val="000000"/>
                <w:sz w:val="20"/>
                <w:szCs w:val="20"/>
              </w:rPr>
              <w:t>6,772</w:t>
            </w:r>
          </w:p>
        </w:tc>
        <w:tc>
          <w:tcPr>
            <w:tcW w:w="624"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c>
          <w:tcPr>
            <w:tcW w:w="854" w:type="dxa"/>
            <w:tcBorders>
              <w:top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0"/>
                <w:szCs w:val="20"/>
              </w:rPr>
            </w:pP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Dana Pihak Ketiga</w:t>
            </w:r>
          </w:p>
        </w:tc>
        <w:tc>
          <w:tcPr>
            <w:tcW w:w="1123" w:type="dxa"/>
            <w:tcBorders>
              <w:top w:val="nil"/>
              <w:left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,034</w:t>
            </w:r>
          </w:p>
        </w:tc>
        <w:tc>
          <w:tcPr>
            <w:tcW w:w="1029"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,007</w:t>
            </w:r>
          </w:p>
        </w:tc>
        <w:tc>
          <w:tcPr>
            <w:tcW w:w="90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,578</w:t>
            </w:r>
          </w:p>
        </w:tc>
        <w:tc>
          <w:tcPr>
            <w:tcW w:w="660"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4,906</w:t>
            </w:r>
          </w:p>
        </w:tc>
        <w:tc>
          <w:tcPr>
            <w:tcW w:w="624"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,000</w:t>
            </w:r>
          </w:p>
        </w:tc>
        <w:tc>
          <w:tcPr>
            <w:tcW w:w="1086"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69"/>
        </w:trPr>
        <w:tc>
          <w:tcPr>
            <w:tcW w:w="481"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rPr>
            </w:pPr>
          </w:p>
        </w:tc>
        <w:tc>
          <w:tcPr>
            <w:tcW w:w="1221" w:type="dxa"/>
            <w:tcBorders>
              <w:top w:val="nil"/>
              <w:left w:val="nil"/>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rPr>
            </w:pPr>
            <w:r w:rsidRPr="00E01D25">
              <w:rPr>
                <w:rFonts w:ascii="Times New Roman" w:hAnsi="Times New Roman" w:cs="Times New Roman"/>
              </w:rPr>
              <w:t>Penyaluran Kredit</w:t>
            </w:r>
          </w:p>
        </w:tc>
        <w:tc>
          <w:tcPr>
            <w:tcW w:w="1123" w:type="dxa"/>
            <w:tcBorders>
              <w:top w:val="nil"/>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,025</w:t>
            </w:r>
          </w:p>
        </w:tc>
        <w:tc>
          <w:tcPr>
            <w:tcW w:w="1029"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,008</w:t>
            </w:r>
          </w:p>
        </w:tc>
        <w:tc>
          <w:tcPr>
            <w:tcW w:w="90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,383</w:t>
            </w:r>
          </w:p>
        </w:tc>
        <w:tc>
          <w:tcPr>
            <w:tcW w:w="660"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3,250</w:t>
            </w:r>
          </w:p>
        </w:tc>
        <w:tc>
          <w:tcPr>
            <w:tcW w:w="624"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,002</w:t>
            </w:r>
          </w:p>
        </w:tc>
        <w:tc>
          <w:tcPr>
            <w:tcW w:w="1086"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,220</w:t>
            </w:r>
          </w:p>
        </w:tc>
        <w:tc>
          <w:tcPr>
            <w:tcW w:w="854" w:type="dxa"/>
            <w:tcBorders>
              <w:top w:val="nil"/>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0"/>
                <w:szCs w:val="20"/>
              </w:rPr>
            </w:pPr>
            <w:r w:rsidRPr="00E01D25">
              <w:rPr>
                <w:rFonts w:ascii="Times New Roman" w:hAnsi="Times New Roman" w:cs="Times New Roman"/>
                <w:color w:val="000000"/>
                <w:sz w:val="20"/>
                <w:szCs w:val="20"/>
              </w:rPr>
              <w:t>4,539</w:t>
            </w:r>
          </w:p>
        </w:tc>
      </w:tr>
      <w:tr w:rsidR="00E01D25" w:rsidRPr="00E01D25" w:rsidTr="009328AB">
        <w:trPr>
          <w:cantSplit/>
          <w:trHeight w:val="235"/>
        </w:trPr>
        <w:tc>
          <w:tcPr>
            <w:tcW w:w="7982" w:type="dxa"/>
            <w:gridSpan w:val="9"/>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Dependent Variable: Laba Operasional</w:t>
            </w:r>
          </w:p>
        </w:tc>
      </w:tr>
    </w:tbl>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 xml:space="preserve"> (</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Output</w:t>
      </w:r>
      <w:r w:rsidRPr="00E01D25">
        <w:rPr>
          <w:rFonts w:ascii="Times New Roman" w:hAnsi="Times New Roman" w:cs="Times New Roman"/>
          <w:b/>
          <w:sz w:val="24"/>
          <w:szCs w:val="24"/>
        </w:rPr>
        <w:t xml:space="preserve"> SPSS 23)</w:t>
      </w:r>
    </w:p>
    <w:p w:rsidR="00E01D25" w:rsidRPr="00E01D25" w:rsidRDefault="00E01D25" w:rsidP="00E01D25">
      <w:pPr>
        <w:tabs>
          <w:tab w:val="left" w:pos="360"/>
        </w:tabs>
        <w:autoSpaceDE w:val="0"/>
        <w:autoSpaceDN w:val="0"/>
        <w:adjustRightInd w:val="0"/>
        <w:spacing w:after="0" w:line="480" w:lineRule="auto"/>
        <w:jc w:val="both"/>
        <w:rPr>
          <w:rFonts w:ascii="Times New Roman" w:hAnsi="Times New Roman" w:cs="Times New Roman"/>
          <w:sz w:val="24"/>
          <w:szCs w:val="24"/>
        </w:rPr>
      </w:pPr>
      <w:r w:rsidRPr="00E01D25">
        <w:rPr>
          <w:rFonts w:ascii="Times New Roman" w:hAnsi="Times New Roman" w:cs="Times New Roman"/>
          <w:iCs/>
          <w:sz w:val="24"/>
          <w:szCs w:val="24"/>
        </w:rPr>
        <w:tab/>
      </w:r>
      <w:r w:rsidRPr="00E01D25">
        <w:rPr>
          <w:rFonts w:ascii="Times New Roman" w:hAnsi="Times New Roman" w:cs="Times New Roman"/>
          <w:iCs/>
          <w:sz w:val="24"/>
          <w:szCs w:val="24"/>
        </w:rPr>
        <w:tab/>
      </w:r>
      <w:proofErr w:type="gramStart"/>
      <w:r w:rsidRPr="00E01D25">
        <w:rPr>
          <w:rFonts w:ascii="Times New Roman" w:hAnsi="Times New Roman" w:cs="Times New Roman"/>
          <w:iCs/>
          <w:sz w:val="24"/>
          <w:szCs w:val="24"/>
        </w:rPr>
        <w:t>Berdasarkan  hasil</w:t>
      </w:r>
      <w:proofErr w:type="gramEnd"/>
      <w:r w:rsidRPr="00E01D25">
        <w:rPr>
          <w:rFonts w:ascii="Times New Roman" w:hAnsi="Times New Roman" w:cs="Times New Roman"/>
          <w:iCs/>
          <w:sz w:val="24"/>
          <w:szCs w:val="24"/>
        </w:rPr>
        <w:t xml:space="preserve"> pengolahan seperti yang terdapat pada tabel 4.11 dapat dilihat nilai t</w:t>
      </w:r>
      <w:r w:rsidRPr="00E01D25">
        <w:rPr>
          <w:rFonts w:ascii="Times New Roman" w:hAnsi="Times New Roman" w:cs="Times New Roman"/>
          <w:iCs/>
          <w:sz w:val="24"/>
          <w:szCs w:val="24"/>
          <w:vertAlign w:val="subscript"/>
        </w:rPr>
        <w:t>hitung</w:t>
      </w:r>
      <w:r w:rsidRPr="00E01D25">
        <w:rPr>
          <w:rFonts w:ascii="Times New Roman" w:hAnsi="Times New Roman" w:cs="Times New Roman"/>
          <w:iCs/>
          <w:sz w:val="24"/>
          <w:szCs w:val="24"/>
        </w:rPr>
        <w:t xml:space="preserve"> dari variabel </w:t>
      </w:r>
      <w:r w:rsidRPr="00E01D25">
        <w:rPr>
          <w:rFonts w:ascii="Times New Roman" w:hAnsi="Times New Roman" w:cs="Times New Roman"/>
          <w:iCs/>
          <w:sz w:val="24"/>
          <w:szCs w:val="24"/>
          <w:lang w:val="id-ID"/>
        </w:rPr>
        <w:t xml:space="preserve">dana pihak ketiga </w:t>
      </w:r>
      <w:r w:rsidRPr="00E01D25">
        <w:rPr>
          <w:rFonts w:ascii="Times New Roman" w:hAnsi="Times New Roman" w:cs="Times New Roman"/>
          <w:iCs/>
          <w:sz w:val="24"/>
          <w:szCs w:val="24"/>
        </w:rPr>
        <w:t xml:space="preserve">adalah sebesar </w:t>
      </w:r>
      <w:r w:rsidRPr="00E01D25">
        <w:rPr>
          <w:rFonts w:ascii="Times New Roman" w:hAnsi="Times New Roman" w:cs="Times New Roman"/>
          <w:sz w:val="24"/>
          <w:szCs w:val="24"/>
          <w:lang w:val="id-ID"/>
        </w:rPr>
        <w:t xml:space="preserve">4,906 </w:t>
      </w:r>
      <w:r w:rsidRPr="00E01D25">
        <w:rPr>
          <w:rFonts w:ascii="Times New Roman" w:hAnsi="Times New Roman" w:cs="Times New Roman"/>
          <w:iCs/>
          <w:sz w:val="24"/>
          <w:szCs w:val="24"/>
        </w:rPr>
        <w:t xml:space="preserve">dengan nilai signifikasi sebesar 0,000. </w:t>
      </w:r>
      <w:r w:rsidRPr="00E01D25">
        <w:rPr>
          <w:rFonts w:ascii="Times New Roman" w:hAnsi="Times New Roman" w:cs="Times New Roman"/>
          <w:sz w:val="24"/>
          <w:szCs w:val="24"/>
        </w:rPr>
        <w:t xml:space="preserve">Karena </w:t>
      </w:r>
      <w:bookmarkStart w:id="3" w:name="_Hlk515640675"/>
      <w:r w:rsidRPr="00E01D25">
        <w:rPr>
          <w:rFonts w:ascii="Times New Roman" w:hAnsi="Times New Roman" w:cs="Times New Roman"/>
          <w:sz w:val="24"/>
          <w:szCs w:val="24"/>
        </w:rPr>
        <w:t>t</w:t>
      </w:r>
      <w:r w:rsidRPr="00E01D25">
        <w:rPr>
          <w:rFonts w:ascii="Times New Roman" w:hAnsi="Times New Roman" w:cs="Times New Roman"/>
          <w:sz w:val="24"/>
          <w:szCs w:val="24"/>
          <w:vertAlign w:val="subscript"/>
        </w:rPr>
        <w:t xml:space="preserve">hitung </w:t>
      </w:r>
      <w:r w:rsidRPr="00E01D25">
        <w:rPr>
          <w:rFonts w:ascii="Times New Roman" w:hAnsi="Times New Roman" w:cs="Times New Roman"/>
          <w:sz w:val="24"/>
          <w:szCs w:val="24"/>
        </w:rPr>
        <w:t>(</w:t>
      </w:r>
      <w:r w:rsidRPr="00E01D25">
        <w:rPr>
          <w:rFonts w:ascii="Times New Roman" w:hAnsi="Times New Roman" w:cs="Times New Roman"/>
          <w:sz w:val="24"/>
          <w:szCs w:val="24"/>
          <w:lang w:val="id-ID"/>
        </w:rPr>
        <w:t>4,906</w:t>
      </w:r>
      <w:r w:rsidRPr="00E01D25">
        <w:rPr>
          <w:rFonts w:ascii="Times New Roman" w:hAnsi="Times New Roman" w:cs="Times New Roman"/>
          <w:sz w:val="24"/>
          <w:szCs w:val="24"/>
        </w:rPr>
        <w:t>) lebih besar dari t</w:t>
      </w:r>
      <w:r w:rsidRPr="00E01D25">
        <w:rPr>
          <w:rFonts w:ascii="Times New Roman" w:hAnsi="Times New Roman" w:cs="Times New Roman"/>
          <w:sz w:val="24"/>
          <w:szCs w:val="24"/>
          <w:vertAlign w:val="subscript"/>
        </w:rPr>
        <w:t xml:space="preserve">tabel </w:t>
      </w:r>
      <w:r w:rsidRPr="00E01D25">
        <w:rPr>
          <w:rFonts w:ascii="Times New Roman" w:hAnsi="Times New Roman" w:cs="Times New Roman"/>
          <w:sz w:val="24"/>
          <w:szCs w:val="24"/>
        </w:rPr>
        <w:lastRenderedPageBreak/>
        <w:t>(2.01669), maka H</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diterima. Selain itu juga dapat dilihat dari perbandingan </w:t>
      </w:r>
      <w:r w:rsidRPr="00E01D25">
        <w:rPr>
          <w:rFonts w:ascii="Times New Roman" w:hAnsi="Times New Roman" w:cs="Times New Roman"/>
          <w:iCs/>
          <w:sz w:val="24"/>
          <w:szCs w:val="24"/>
          <w:lang w:val="id-ID"/>
        </w:rPr>
        <w:t xml:space="preserve">dana pihak ketiga </w:t>
      </w:r>
      <w:r w:rsidRPr="00E01D25">
        <w:rPr>
          <w:rFonts w:ascii="Times New Roman" w:hAnsi="Times New Roman" w:cs="Times New Roman"/>
          <w:sz w:val="24"/>
          <w:szCs w:val="24"/>
        </w:rPr>
        <w:t xml:space="preserve">dengan tingkat signifikasi dimana </w:t>
      </w:r>
      <w:r w:rsidRPr="00E01D25">
        <w:rPr>
          <w:rFonts w:ascii="Times New Roman" w:hAnsi="Times New Roman" w:cs="Times New Roman"/>
          <w:iCs/>
          <w:sz w:val="24"/>
          <w:szCs w:val="24"/>
          <w:lang w:val="id-ID"/>
        </w:rPr>
        <w:t xml:space="preserve">dana pihak ketiga </w:t>
      </w:r>
      <w:r w:rsidRPr="00E01D25">
        <w:rPr>
          <w:rFonts w:ascii="Times New Roman" w:hAnsi="Times New Roman" w:cs="Times New Roman"/>
          <w:sz w:val="24"/>
          <w:szCs w:val="24"/>
        </w:rPr>
        <w:t>sebesar 0,000 nilainya lebih kecil dari signifikasi 0,05 (0,000&lt;0,05) artinya H</w:t>
      </w:r>
      <w:r w:rsidRPr="00E01D25">
        <w:rPr>
          <w:rFonts w:ascii="Times New Roman" w:hAnsi="Times New Roman" w:cs="Times New Roman"/>
          <w:sz w:val="24"/>
          <w:szCs w:val="24"/>
          <w:vertAlign w:val="subscript"/>
        </w:rPr>
        <w:t>0</w:t>
      </w:r>
      <w:r w:rsidRPr="00E01D25">
        <w:rPr>
          <w:rFonts w:ascii="Times New Roman" w:hAnsi="Times New Roman" w:cs="Times New Roman"/>
          <w:sz w:val="24"/>
          <w:szCs w:val="24"/>
        </w:rPr>
        <w:t xml:space="preserve"> ditolak. </w:t>
      </w:r>
      <w:bookmarkEnd w:id="3"/>
      <w:r w:rsidRPr="00E01D25">
        <w:rPr>
          <w:rFonts w:ascii="Times New Roman" w:hAnsi="Times New Roman" w:cs="Times New Roman"/>
          <w:sz w:val="24"/>
          <w:szCs w:val="24"/>
        </w:rPr>
        <w:t xml:space="preserve">Sehingga dapat disimpulkan bahwa </w:t>
      </w:r>
      <w:r w:rsidRPr="00E01D25">
        <w:rPr>
          <w:rFonts w:ascii="Times New Roman" w:hAnsi="Times New Roman" w:cs="Times New Roman"/>
          <w:iCs/>
          <w:sz w:val="24"/>
          <w:szCs w:val="24"/>
          <w:lang w:val="id-ID"/>
        </w:rPr>
        <w:t>dana pihak ketiga</w:t>
      </w:r>
      <w:r w:rsidRPr="00E01D25">
        <w:rPr>
          <w:rFonts w:ascii="Times New Roman" w:hAnsi="Times New Roman" w:cs="Times New Roman"/>
          <w:iCs/>
          <w:sz w:val="24"/>
          <w:szCs w:val="24"/>
        </w:rPr>
        <w:t xml:space="preserve"> </w:t>
      </w:r>
      <w:r w:rsidRPr="00E01D25">
        <w:rPr>
          <w:rFonts w:ascii="Times New Roman" w:hAnsi="Times New Roman" w:cs="Times New Roman"/>
          <w:sz w:val="24"/>
          <w:szCs w:val="24"/>
        </w:rPr>
        <w:t>berpengaruh secara signifikan terhadap</w:t>
      </w:r>
      <w:r w:rsidRPr="00E01D25">
        <w:rPr>
          <w:rFonts w:ascii="Times New Roman" w:hAnsi="Times New Roman" w:cs="Times New Roman"/>
          <w:sz w:val="24"/>
          <w:szCs w:val="24"/>
          <w:lang w:val="id-ID"/>
        </w:rPr>
        <w:t xml:space="preserve"> laba operasional</w:t>
      </w:r>
      <w:r w:rsidRPr="00E01D25">
        <w:rPr>
          <w:rFonts w:ascii="Times New Roman" w:hAnsi="Times New Roman" w:cs="Times New Roman"/>
          <w:sz w:val="24"/>
          <w:szCs w:val="24"/>
        </w:rPr>
        <w:t>.</w:t>
      </w:r>
    </w:p>
    <w:p w:rsidR="00E01D25" w:rsidRPr="00E01D25" w:rsidRDefault="00E01D25" w:rsidP="00E01D25">
      <w:pPr>
        <w:autoSpaceDE w:val="0"/>
        <w:autoSpaceDN w:val="0"/>
        <w:adjustRightInd w:val="0"/>
        <w:spacing w:after="0" w:line="480" w:lineRule="auto"/>
        <w:ind w:firstLine="720"/>
        <w:jc w:val="both"/>
        <w:rPr>
          <w:rFonts w:ascii="Times New Roman" w:hAnsi="Times New Roman" w:cs="Times New Roman"/>
          <w:sz w:val="24"/>
          <w:szCs w:val="24"/>
          <w:lang w:val="id-ID"/>
        </w:rPr>
      </w:pPr>
      <w:r w:rsidRPr="00E01D25">
        <w:rPr>
          <w:rFonts w:ascii="Times New Roman" w:hAnsi="Times New Roman" w:cs="Times New Roman"/>
          <w:iCs/>
          <w:sz w:val="24"/>
          <w:szCs w:val="24"/>
        </w:rPr>
        <w:t>Nilai t</w:t>
      </w:r>
      <w:r w:rsidRPr="00E01D25">
        <w:rPr>
          <w:rFonts w:ascii="Times New Roman" w:hAnsi="Times New Roman" w:cs="Times New Roman"/>
          <w:iCs/>
          <w:sz w:val="24"/>
          <w:szCs w:val="24"/>
          <w:vertAlign w:val="subscript"/>
        </w:rPr>
        <w:t>hitung</w:t>
      </w:r>
      <w:r w:rsidRPr="00E01D25">
        <w:rPr>
          <w:rFonts w:ascii="Times New Roman" w:hAnsi="Times New Roman" w:cs="Times New Roman"/>
          <w:iCs/>
          <w:sz w:val="24"/>
          <w:szCs w:val="24"/>
        </w:rPr>
        <w:t xml:space="preserve"> dari variabel </w:t>
      </w:r>
      <w:r w:rsidRPr="00E01D25">
        <w:rPr>
          <w:rFonts w:ascii="Times New Roman" w:hAnsi="Times New Roman" w:cs="Times New Roman"/>
          <w:iCs/>
          <w:sz w:val="24"/>
          <w:szCs w:val="24"/>
          <w:lang w:val="id-ID"/>
        </w:rPr>
        <w:t xml:space="preserve">penyaluran kredit </w:t>
      </w:r>
      <w:r w:rsidRPr="00E01D25">
        <w:rPr>
          <w:rFonts w:ascii="Times New Roman" w:hAnsi="Times New Roman" w:cs="Times New Roman"/>
          <w:iCs/>
          <w:sz w:val="24"/>
          <w:szCs w:val="24"/>
        </w:rPr>
        <w:t xml:space="preserve">adalah sebesar </w:t>
      </w:r>
      <w:r w:rsidRPr="00E01D25">
        <w:rPr>
          <w:rFonts w:ascii="Times New Roman" w:hAnsi="Times New Roman" w:cs="Times New Roman"/>
          <w:iCs/>
          <w:sz w:val="24"/>
          <w:szCs w:val="24"/>
          <w:lang w:val="id-ID"/>
        </w:rPr>
        <w:t xml:space="preserve">3,250 </w:t>
      </w:r>
      <w:r w:rsidRPr="00E01D25">
        <w:rPr>
          <w:rFonts w:ascii="Times New Roman" w:hAnsi="Times New Roman" w:cs="Times New Roman"/>
          <w:iCs/>
          <w:sz w:val="24"/>
          <w:szCs w:val="24"/>
        </w:rPr>
        <w:t>dengan nilai signifikansi sebesar 0,</w:t>
      </w:r>
      <w:r w:rsidRPr="00E01D25">
        <w:rPr>
          <w:rFonts w:ascii="Times New Roman" w:hAnsi="Times New Roman" w:cs="Times New Roman"/>
          <w:iCs/>
          <w:sz w:val="24"/>
          <w:szCs w:val="24"/>
          <w:lang w:val="id-ID"/>
        </w:rPr>
        <w:t>002</w:t>
      </w:r>
      <w:r w:rsidRPr="00E01D25">
        <w:rPr>
          <w:rFonts w:ascii="Times New Roman" w:hAnsi="Times New Roman" w:cs="Times New Roman"/>
          <w:iCs/>
          <w:sz w:val="24"/>
          <w:szCs w:val="24"/>
        </w:rPr>
        <w:t xml:space="preserve">. </w:t>
      </w:r>
      <w:r w:rsidRPr="00E01D25">
        <w:rPr>
          <w:rFonts w:ascii="Times New Roman" w:hAnsi="Times New Roman" w:cs="Times New Roman"/>
          <w:sz w:val="24"/>
          <w:szCs w:val="24"/>
        </w:rPr>
        <w:t xml:space="preserve">Karena </w:t>
      </w:r>
      <w:bookmarkStart w:id="4" w:name="_Hlk515640946"/>
      <w:proofErr w:type="gramStart"/>
      <w:r w:rsidRPr="00E01D25">
        <w:rPr>
          <w:rFonts w:ascii="Times New Roman" w:hAnsi="Times New Roman" w:cs="Times New Roman"/>
          <w:sz w:val="24"/>
          <w:szCs w:val="24"/>
        </w:rPr>
        <w:t>t</w:t>
      </w:r>
      <w:r w:rsidRPr="00E01D25">
        <w:rPr>
          <w:rFonts w:ascii="Times New Roman" w:hAnsi="Times New Roman" w:cs="Times New Roman"/>
          <w:sz w:val="24"/>
          <w:szCs w:val="24"/>
          <w:vertAlign w:val="subscript"/>
        </w:rPr>
        <w:t xml:space="preserve">hitung </w:t>
      </w:r>
      <w:r w:rsidRPr="00E01D25">
        <w:rPr>
          <w:rFonts w:ascii="Times New Roman" w:hAnsi="Times New Roman" w:cs="Times New Roman"/>
          <w:sz w:val="24"/>
          <w:szCs w:val="24"/>
          <w:lang w:val="id-ID"/>
        </w:rPr>
        <w:t xml:space="preserve"> (</w:t>
      </w:r>
      <w:proofErr w:type="gramEnd"/>
      <w:r w:rsidRPr="00E01D25">
        <w:rPr>
          <w:rFonts w:ascii="Times New Roman" w:hAnsi="Times New Roman" w:cs="Times New Roman"/>
          <w:iCs/>
          <w:sz w:val="24"/>
          <w:szCs w:val="24"/>
          <w:lang w:val="id-ID"/>
        </w:rPr>
        <w:t xml:space="preserve">3,250) </w:t>
      </w:r>
      <w:r w:rsidRPr="00E01D25">
        <w:rPr>
          <w:rFonts w:ascii="Times New Roman" w:hAnsi="Times New Roman" w:cs="Times New Roman"/>
          <w:sz w:val="24"/>
          <w:szCs w:val="24"/>
        </w:rPr>
        <w:t xml:space="preserve">lebih </w:t>
      </w:r>
      <w:r w:rsidRPr="00E01D25">
        <w:rPr>
          <w:rFonts w:ascii="Times New Roman" w:hAnsi="Times New Roman" w:cs="Times New Roman"/>
          <w:sz w:val="24"/>
          <w:szCs w:val="24"/>
          <w:lang w:val="id-ID"/>
        </w:rPr>
        <w:t>besar</w:t>
      </w:r>
      <w:r w:rsidRPr="00E01D25">
        <w:rPr>
          <w:rFonts w:ascii="Times New Roman" w:hAnsi="Times New Roman" w:cs="Times New Roman"/>
          <w:sz w:val="24"/>
          <w:szCs w:val="24"/>
        </w:rPr>
        <w:t xml:space="preserve"> dari t</w:t>
      </w:r>
      <w:r w:rsidRPr="00E01D25">
        <w:rPr>
          <w:rFonts w:ascii="Times New Roman" w:hAnsi="Times New Roman" w:cs="Times New Roman"/>
          <w:sz w:val="24"/>
          <w:szCs w:val="24"/>
          <w:vertAlign w:val="subscript"/>
        </w:rPr>
        <w:t xml:space="preserve">tabel </w:t>
      </w:r>
      <w:r w:rsidRPr="00E01D25">
        <w:rPr>
          <w:rFonts w:ascii="Times New Roman" w:hAnsi="Times New Roman" w:cs="Times New Roman"/>
          <w:sz w:val="24"/>
          <w:szCs w:val="24"/>
        </w:rPr>
        <w:t>(2.01669), maka H</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dit</w:t>
      </w:r>
      <w:r w:rsidRPr="00E01D25">
        <w:rPr>
          <w:rFonts w:ascii="Times New Roman" w:hAnsi="Times New Roman" w:cs="Times New Roman"/>
          <w:sz w:val="24"/>
          <w:szCs w:val="24"/>
          <w:lang w:val="id-ID"/>
        </w:rPr>
        <w:t>erima</w:t>
      </w:r>
      <w:r w:rsidRPr="00E01D25">
        <w:rPr>
          <w:rFonts w:ascii="Times New Roman" w:hAnsi="Times New Roman" w:cs="Times New Roman"/>
          <w:sz w:val="24"/>
          <w:szCs w:val="24"/>
        </w:rPr>
        <w:t xml:space="preserve">. Selain itu juga dapat dilihat dari perbandingan </w:t>
      </w:r>
      <w:r w:rsidRPr="00E01D25">
        <w:rPr>
          <w:rFonts w:ascii="Times New Roman" w:hAnsi="Times New Roman" w:cs="Times New Roman"/>
          <w:iCs/>
          <w:sz w:val="24"/>
          <w:szCs w:val="24"/>
          <w:lang w:val="id-ID"/>
        </w:rPr>
        <w:t xml:space="preserve">penyaluran kredit </w:t>
      </w:r>
      <w:r w:rsidRPr="00E01D25">
        <w:rPr>
          <w:rFonts w:ascii="Times New Roman" w:hAnsi="Times New Roman" w:cs="Times New Roman"/>
          <w:sz w:val="24"/>
          <w:szCs w:val="24"/>
        </w:rPr>
        <w:t xml:space="preserve">dengan tingkat signifikasi dimana </w:t>
      </w:r>
      <w:r w:rsidRPr="00E01D25">
        <w:rPr>
          <w:rFonts w:ascii="Times New Roman" w:hAnsi="Times New Roman" w:cs="Times New Roman"/>
          <w:iCs/>
          <w:sz w:val="24"/>
          <w:szCs w:val="24"/>
          <w:lang w:val="id-ID"/>
        </w:rPr>
        <w:t xml:space="preserve">penyaluran kredit </w:t>
      </w:r>
      <w:r w:rsidRPr="00E01D25">
        <w:rPr>
          <w:rFonts w:ascii="Times New Roman" w:hAnsi="Times New Roman" w:cs="Times New Roman"/>
          <w:sz w:val="24"/>
          <w:szCs w:val="24"/>
        </w:rPr>
        <w:t>sebesar 0,</w:t>
      </w:r>
      <w:r w:rsidRPr="00E01D25">
        <w:rPr>
          <w:rFonts w:ascii="Times New Roman" w:hAnsi="Times New Roman" w:cs="Times New Roman"/>
          <w:sz w:val="24"/>
          <w:szCs w:val="24"/>
          <w:lang w:val="id-ID"/>
        </w:rPr>
        <w:t>002</w:t>
      </w:r>
      <w:r w:rsidRPr="00E01D25">
        <w:rPr>
          <w:rFonts w:ascii="Times New Roman" w:hAnsi="Times New Roman" w:cs="Times New Roman"/>
          <w:sz w:val="24"/>
          <w:szCs w:val="24"/>
        </w:rPr>
        <w:t xml:space="preserve"> nilainya lebih </w:t>
      </w:r>
      <w:r w:rsidRPr="00E01D25">
        <w:rPr>
          <w:rFonts w:ascii="Times New Roman" w:hAnsi="Times New Roman" w:cs="Times New Roman"/>
          <w:sz w:val="24"/>
          <w:szCs w:val="24"/>
          <w:lang w:val="id-ID"/>
        </w:rPr>
        <w:t>kecil</w:t>
      </w:r>
      <w:r w:rsidRPr="00E01D25">
        <w:rPr>
          <w:rFonts w:ascii="Times New Roman" w:hAnsi="Times New Roman" w:cs="Times New Roman"/>
          <w:sz w:val="24"/>
          <w:szCs w:val="24"/>
        </w:rPr>
        <w:t xml:space="preserve"> dari signifikasi 0,05 (0</w:t>
      </w:r>
      <w:r w:rsidRPr="00E01D25">
        <w:rPr>
          <w:rFonts w:ascii="Times New Roman" w:hAnsi="Times New Roman" w:cs="Times New Roman"/>
          <w:sz w:val="24"/>
          <w:szCs w:val="24"/>
          <w:lang w:val="id-ID"/>
        </w:rPr>
        <w:t>,52</w:t>
      </w:r>
      <w:r w:rsidRPr="00E01D25">
        <w:rPr>
          <w:rFonts w:ascii="Times New Roman" w:hAnsi="Times New Roman" w:cs="Times New Roman"/>
          <w:sz w:val="24"/>
          <w:szCs w:val="24"/>
        </w:rPr>
        <w:t>8&gt;0,05) artinya H</w:t>
      </w:r>
      <w:r w:rsidRPr="00E01D25">
        <w:rPr>
          <w:rFonts w:ascii="Times New Roman" w:hAnsi="Times New Roman" w:cs="Times New Roman"/>
          <w:sz w:val="24"/>
          <w:szCs w:val="24"/>
          <w:vertAlign w:val="subscript"/>
        </w:rPr>
        <w:t>0</w:t>
      </w:r>
      <w:r w:rsidRPr="00E01D25">
        <w:rPr>
          <w:rFonts w:ascii="Times New Roman" w:hAnsi="Times New Roman" w:cs="Times New Roman"/>
          <w:sz w:val="24"/>
          <w:szCs w:val="24"/>
        </w:rPr>
        <w:t xml:space="preserve"> dit</w:t>
      </w:r>
      <w:r w:rsidRPr="00E01D25">
        <w:rPr>
          <w:rFonts w:ascii="Times New Roman" w:hAnsi="Times New Roman" w:cs="Times New Roman"/>
          <w:sz w:val="24"/>
          <w:szCs w:val="24"/>
          <w:lang w:val="id-ID"/>
        </w:rPr>
        <w:t>olak</w:t>
      </w:r>
      <w:r w:rsidRPr="00E01D25">
        <w:rPr>
          <w:rFonts w:ascii="Times New Roman" w:hAnsi="Times New Roman" w:cs="Times New Roman"/>
          <w:sz w:val="24"/>
          <w:szCs w:val="24"/>
        </w:rPr>
        <w:t xml:space="preserve">. </w:t>
      </w:r>
      <w:bookmarkEnd w:id="4"/>
      <w:r w:rsidRPr="00E01D25">
        <w:rPr>
          <w:rFonts w:ascii="Times New Roman" w:hAnsi="Times New Roman" w:cs="Times New Roman"/>
          <w:sz w:val="24"/>
          <w:szCs w:val="24"/>
        </w:rPr>
        <w:t xml:space="preserve">Sehingga dapat disimpulkan bahwa </w:t>
      </w:r>
      <w:r w:rsidRPr="00E01D25">
        <w:rPr>
          <w:rFonts w:ascii="Times New Roman" w:hAnsi="Times New Roman" w:cs="Times New Roman"/>
          <w:iCs/>
          <w:sz w:val="24"/>
          <w:szCs w:val="24"/>
          <w:lang w:val="id-ID"/>
        </w:rPr>
        <w:t xml:space="preserve">penyaluran kredit </w:t>
      </w:r>
      <w:r w:rsidRPr="00E01D25">
        <w:rPr>
          <w:rFonts w:ascii="Times New Roman" w:hAnsi="Times New Roman" w:cs="Times New Roman"/>
          <w:sz w:val="24"/>
          <w:szCs w:val="24"/>
        </w:rPr>
        <w:t xml:space="preserve">berpengaruh secara signifikan terhadap </w:t>
      </w:r>
      <w:r w:rsidRPr="00E01D25">
        <w:rPr>
          <w:rFonts w:ascii="Times New Roman" w:hAnsi="Times New Roman" w:cs="Times New Roman"/>
          <w:sz w:val="24"/>
          <w:szCs w:val="24"/>
          <w:lang w:val="id-ID"/>
        </w:rPr>
        <w:t>laba operasional.</w:t>
      </w:r>
    </w:p>
    <w:p w:rsidR="00E01D25" w:rsidRPr="00E01D25" w:rsidRDefault="00E01D25" w:rsidP="00E01D25">
      <w:pPr>
        <w:autoSpaceDE w:val="0"/>
        <w:autoSpaceDN w:val="0"/>
        <w:adjustRightInd w:val="0"/>
        <w:spacing w:after="0" w:line="480" w:lineRule="auto"/>
        <w:jc w:val="both"/>
        <w:rPr>
          <w:rFonts w:ascii="Times New Roman" w:hAnsi="Times New Roman" w:cs="Times New Roman"/>
          <w:sz w:val="24"/>
          <w:szCs w:val="24"/>
          <w:lang w:val="id-ID"/>
        </w:rPr>
      </w:pPr>
    </w:p>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4.1.4</w:t>
      </w:r>
      <w:r w:rsidRPr="00E01D25">
        <w:rPr>
          <w:rFonts w:ascii="Times New Roman" w:hAnsi="Times New Roman" w:cs="Times New Roman"/>
          <w:b/>
          <w:sz w:val="24"/>
          <w:szCs w:val="24"/>
        </w:rPr>
        <w:tab/>
        <w:t>Uji secara Simultan (Uji F)</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 xml:space="preserve">Uji F atau uji koefisien regresi secara bersama-sama digunakan untuk mengetahui apakah secara bersama-sama variabel independen berpengaruh terhadap variabel dependen. Pengujian ini dilakukan dengan menggunakan SPSS </w:t>
      </w:r>
      <w:r w:rsidRPr="00E01D25">
        <w:rPr>
          <w:rFonts w:ascii="Times New Roman" w:hAnsi="Times New Roman" w:cs="Times New Roman"/>
          <w:i/>
          <w:sz w:val="24"/>
          <w:szCs w:val="24"/>
        </w:rPr>
        <w:t>statistics</w:t>
      </w:r>
      <w:r w:rsidRPr="00E01D25">
        <w:rPr>
          <w:rFonts w:ascii="Times New Roman" w:hAnsi="Times New Roman" w:cs="Times New Roman"/>
          <w:sz w:val="24"/>
          <w:szCs w:val="24"/>
        </w:rPr>
        <w:t xml:space="preserve"> 23. Hasil pengujian pengaruh secara bersama-sama variabel independen terhadap variabel dependen disajikan pada tabel 4.12 berikut </w:t>
      </w:r>
      <w:proofErr w:type="gramStart"/>
      <w:r w:rsidRPr="00E01D25">
        <w:rPr>
          <w:rFonts w:ascii="Times New Roman" w:hAnsi="Times New Roman" w:cs="Times New Roman"/>
          <w:sz w:val="24"/>
          <w:szCs w:val="24"/>
        </w:rPr>
        <w:t>ini :</w:t>
      </w:r>
      <w:proofErr w:type="gramEnd"/>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480" w:lineRule="auto"/>
        <w:jc w:val="both"/>
        <w:rPr>
          <w:rFonts w:ascii="Times New Roman" w:hAnsi="Times New Roman" w:cs="Times New Roman"/>
          <w:sz w:val="24"/>
          <w:szCs w:val="24"/>
        </w:rPr>
      </w:pP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lastRenderedPageBreak/>
        <w:t>Tabel 4.12</w:t>
      </w:r>
    </w:p>
    <w:p w:rsidR="00E01D25" w:rsidRPr="00E01D25" w:rsidRDefault="00E01D25" w:rsidP="00E01D25">
      <w:pPr>
        <w:spacing w:after="0" w:line="360" w:lineRule="auto"/>
        <w:jc w:val="center"/>
        <w:rPr>
          <w:rFonts w:ascii="Times New Roman" w:hAnsi="Times New Roman" w:cs="Times New Roman"/>
          <w:b/>
          <w:sz w:val="24"/>
          <w:szCs w:val="24"/>
        </w:rPr>
      </w:pPr>
      <w:r w:rsidRPr="00E01D25">
        <w:rPr>
          <w:rFonts w:ascii="Times New Roman" w:hAnsi="Times New Roman" w:cs="Times New Roman"/>
          <w:b/>
          <w:sz w:val="24"/>
          <w:szCs w:val="24"/>
        </w:rPr>
        <w:t>Uji Simultan (Uji F)</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14"/>
        <w:gridCol w:w="1254"/>
        <w:gridCol w:w="1860"/>
        <w:gridCol w:w="572"/>
        <w:gridCol w:w="1837"/>
        <w:gridCol w:w="993"/>
        <w:gridCol w:w="708"/>
      </w:tblGrid>
      <w:tr w:rsidR="00E01D25" w:rsidRPr="00E01D25" w:rsidTr="009328AB">
        <w:trPr>
          <w:cantSplit/>
          <w:trHeight w:val="317"/>
        </w:trPr>
        <w:tc>
          <w:tcPr>
            <w:tcW w:w="7938" w:type="dxa"/>
            <w:gridSpan w:val="7"/>
            <w:tcBorders>
              <w:top w:val="nil"/>
              <w:left w:val="nil"/>
              <w:bottom w:val="nil"/>
              <w:right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b/>
                <w:bCs/>
                <w:sz w:val="24"/>
                <w:szCs w:val="24"/>
              </w:rPr>
              <w:t>ANOVA</w:t>
            </w:r>
            <w:r w:rsidRPr="00E01D25">
              <w:rPr>
                <w:rFonts w:ascii="Times New Roman" w:hAnsi="Times New Roman" w:cs="Times New Roman"/>
                <w:b/>
                <w:bCs/>
                <w:sz w:val="24"/>
                <w:szCs w:val="24"/>
                <w:vertAlign w:val="superscript"/>
              </w:rPr>
              <w:t>a</w:t>
            </w:r>
          </w:p>
        </w:tc>
      </w:tr>
      <w:tr w:rsidR="00E01D25" w:rsidRPr="00E01D25" w:rsidTr="009328AB">
        <w:trPr>
          <w:cantSplit/>
          <w:trHeight w:val="317"/>
        </w:trPr>
        <w:tc>
          <w:tcPr>
            <w:tcW w:w="1968" w:type="dxa"/>
            <w:gridSpan w:val="2"/>
            <w:tcBorders>
              <w:top w:val="single" w:sz="16" w:space="0" w:color="000000"/>
              <w:left w:val="single" w:sz="16" w:space="0" w:color="000000"/>
              <w:bottom w:val="single" w:sz="16" w:space="0" w:color="000000"/>
              <w:right w:val="nil"/>
            </w:tcBorders>
            <w:shd w:val="clear" w:color="auto" w:fill="FFFFFF"/>
            <w:vAlign w:val="bottom"/>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Model</w:t>
            </w:r>
          </w:p>
        </w:tc>
        <w:tc>
          <w:tcPr>
            <w:tcW w:w="1860" w:type="dxa"/>
            <w:tcBorders>
              <w:top w:val="single" w:sz="16" w:space="0" w:color="000000"/>
              <w:left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Sum of Squares</w:t>
            </w:r>
          </w:p>
        </w:tc>
        <w:tc>
          <w:tcPr>
            <w:tcW w:w="572"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df</w:t>
            </w:r>
          </w:p>
        </w:tc>
        <w:tc>
          <w:tcPr>
            <w:tcW w:w="1837"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Mean Square</w:t>
            </w:r>
          </w:p>
        </w:tc>
        <w:tc>
          <w:tcPr>
            <w:tcW w:w="993" w:type="dxa"/>
            <w:tcBorders>
              <w:top w:val="single" w:sz="16" w:space="0" w:color="000000"/>
              <w:bottom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F</w:t>
            </w:r>
          </w:p>
        </w:tc>
        <w:tc>
          <w:tcPr>
            <w:tcW w:w="708" w:type="dxa"/>
            <w:tcBorders>
              <w:top w:val="single" w:sz="16" w:space="0" w:color="000000"/>
              <w:bottom w:val="single" w:sz="16" w:space="0" w:color="000000"/>
              <w:right w:val="single" w:sz="16" w:space="0" w:color="000000"/>
            </w:tcBorders>
            <w:shd w:val="clear" w:color="auto" w:fill="FFFFFF"/>
            <w:vAlign w:val="bottom"/>
          </w:tcPr>
          <w:p w:rsidR="00E01D25" w:rsidRPr="00E01D25" w:rsidRDefault="00E01D25" w:rsidP="009328AB">
            <w:pPr>
              <w:autoSpaceDE w:val="0"/>
              <w:autoSpaceDN w:val="0"/>
              <w:adjustRightInd w:val="0"/>
              <w:spacing w:after="0" w:line="320" w:lineRule="atLeast"/>
              <w:ind w:left="60" w:right="60"/>
              <w:jc w:val="center"/>
              <w:rPr>
                <w:rFonts w:ascii="Times New Roman" w:hAnsi="Times New Roman" w:cs="Times New Roman"/>
                <w:sz w:val="24"/>
                <w:szCs w:val="24"/>
              </w:rPr>
            </w:pPr>
            <w:r w:rsidRPr="00E01D25">
              <w:rPr>
                <w:rFonts w:ascii="Times New Roman" w:hAnsi="Times New Roman" w:cs="Times New Roman"/>
                <w:sz w:val="24"/>
                <w:szCs w:val="24"/>
              </w:rPr>
              <w:t>Sig.</w:t>
            </w:r>
          </w:p>
        </w:tc>
      </w:tr>
      <w:tr w:rsidR="00E01D25" w:rsidRPr="00E01D25" w:rsidTr="009328AB">
        <w:trPr>
          <w:cantSplit/>
          <w:trHeight w:val="317"/>
        </w:trPr>
        <w:tc>
          <w:tcPr>
            <w:tcW w:w="714" w:type="dxa"/>
            <w:vMerge w:val="restart"/>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1</w:t>
            </w:r>
          </w:p>
        </w:tc>
        <w:tc>
          <w:tcPr>
            <w:tcW w:w="1254" w:type="dxa"/>
            <w:tcBorders>
              <w:top w:val="single" w:sz="16" w:space="0" w:color="000000"/>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Regression</w:t>
            </w:r>
          </w:p>
        </w:tc>
        <w:tc>
          <w:tcPr>
            <w:tcW w:w="1860" w:type="dxa"/>
            <w:tcBorders>
              <w:top w:val="single" w:sz="16" w:space="0" w:color="000000"/>
              <w:left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3758098787,710</w:t>
            </w:r>
          </w:p>
        </w:tc>
        <w:tc>
          <w:tcPr>
            <w:tcW w:w="572"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2</w:t>
            </w:r>
          </w:p>
        </w:tc>
        <w:tc>
          <w:tcPr>
            <w:tcW w:w="1837"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1879049393,855</w:t>
            </w:r>
          </w:p>
        </w:tc>
        <w:tc>
          <w:tcPr>
            <w:tcW w:w="993" w:type="dxa"/>
            <w:tcBorders>
              <w:top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142,497</w:t>
            </w:r>
          </w:p>
        </w:tc>
        <w:tc>
          <w:tcPr>
            <w:tcW w:w="708" w:type="dxa"/>
            <w:tcBorders>
              <w:top w:val="single" w:sz="16" w:space="0" w:color="000000"/>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,000</w:t>
            </w:r>
            <w:r w:rsidRPr="00E01D25">
              <w:rPr>
                <w:rFonts w:ascii="Times New Roman" w:hAnsi="Times New Roman" w:cs="Times New Roman"/>
                <w:sz w:val="24"/>
                <w:szCs w:val="24"/>
                <w:vertAlign w:val="superscript"/>
              </w:rPr>
              <w:t>b</w:t>
            </w:r>
          </w:p>
        </w:tc>
      </w:tr>
      <w:tr w:rsidR="00E01D25" w:rsidRPr="00E01D25" w:rsidTr="009328AB">
        <w:trPr>
          <w:cantSplit/>
          <w:trHeight w:val="362"/>
        </w:trPr>
        <w:tc>
          <w:tcPr>
            <w:tcW w:w="714"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1254" w:type="dxa"/>
            <w:tcBorders>
              <w:top w:val="nil"/>
              <w:left w:val="nil"/>
              <w:bottom w:val="nil"/>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Residual</w:t>
            </w:r>
          </w:p>
        </w:tc>
        <w:tc>
          <w:tcPr>
            <w:tcW w:w="1860" w:type="dxa"/>
            <w:tcBorders>
              <w:top w:val="nil"/>
              <w:left w:val="single" w:sz="16" w:space="0" w:color="000000"/>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553836606,290</w:t>
            </w:r>
          </w:p>
        </w:tc>
        <w:tc>
          <w:tcPr>
            <w:tcW w:w="572"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42</w:t>
            </w:r>
          </w:p>
        </w:tc>
        <w:tc>
          <w:tcPr>
            <w:tcW w:w="1837"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13186585,864</w:t>
            </w:r>
          </w:p>
        </w:tc>
        <w:tc>
          <w:tcPr>
            <w:tcW w:w="993" w:type="dxa"/>
            <w:tcBorders>
              <w:top w:val="nil"/>
              <w:bottom w:val="nil"/>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708" w:type="dxa"/>
            <w:tcBorders>
              <w:top w:val="nil"/>
              <w:bottom w:val="nil"/>
              <w:right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r>
      <w:tr w:rsidR="00E01D25" w:rsidRPr="00E01D25" w:rsidTr="009328AB">
        <w:trPr>
          <w:cantSplit/>
          <w:trHeight w:val="362"/>
        </w:trPr>
        <w:tc>
          <w:tcPr>
            <w:tcW w:w="714" w:type="dxa"/>
            <w:vMerge/>
            <w:tcBorders>
              <w:top w:val="single" w:sz="16" w:space="0" w:color="000000"/>
              <w:left w:val="single" w:sz="16" w:space="0" w:color="000000"/>
              <w:bottom w:val="single" w:sz="16" w:space="0" w:color="000000"/>
              <w:right w:val="nil"/>
            </w:tcBorders>
            <w:shd w:val="clear" w:color="auto" w:fill="FFFFFF"/>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1254" w:type="dxa"/>
            <w:tcBorders>
              <w:top w:val="nil"/>
              <w:left w:val="nil"/>
              <w:bottom w:val="single" w:sz="16" w:space="0" w:color="000000"/>
              <w:right w:val="single" w:sz="16" w:space="0" w:color="000000"/>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Total</w:t>
            </w:r>
          </w:p>
        </w:tc>
        <w:tc>
          <w:tcPr>
            <w:tcW w:w="1860" w:type="dxa"/>
            <w:tcBorders>
              <w:top w:val="nil"/>
              <w:left w:val="single" w:sz="16" w:space="0" w:color="000000"/>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01D25">
              <w:rPr>
                <w:rFonts w:ascii="Times New Roman" w:hAnsi="Times New Roman" w:cs="Times New Roman"/>
                <w:color w:val="000000"/>
                <w:sz w:val="24"/>
                <w:szCs w:val="24"/>
              </w:rPr>
              <w:t>4311935394,000</w:t>
            </w:r>
          </w:p>
        </w:tc>
        <w:tc>
          <w:tcPr>
            <w:tcW w:w="572"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320" w:lineRule="atLeast"/>
              <w:ind w:left="60" w:right="60"/>
              <w:jc w:val="right"/>
              <w:rPr>
                <w:rFonts w:ascii="Times New Roman" w:hAnsi="Times New Roman" w:cs="Times New Roman"/>
                <w:sz w:val="24"/>
                <w:szCs w:val="24"/>
              </w:rPr>
            </w:pPr>
            <w:r w:rsidRPr="00E01D25">
              <w:rPr>
                <w:rFonts w:ascii="Times New Roman" w:hAnsi="Times New Roman" w:cs="Times New Roman"/>
                <w:sz w:val="24"/>
                <w:szCs w:val="24"/>
              </w:rPr>
              <w:t>44</w:t>
            </w:r>
          </w:p>
        </w:tc>
        <w:tc>
          <w:tcPr>
            <w:tcW w:w="1837"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993" w:type="dxa"/>
            <w:tcBorders>
              <w:top w:val="nil"/>
              <w:bottom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c>
          <w:tcPr>
            <w:tcW w:w="708" w:type="dxa"/>
            <w:tcBorders>
              <w:top w:val="nil"/>
              <w:bottom w:val="single" w:sz="16" w:space="0" w:color="000000"/>
              <w:right w:val="single" w:sz="16" w:space="0" w:color="000000"/>
            </w:tcBorders>
            <w:shd w:val="clear" w:color="auto" w:fill="FFFFFF"/>
            <w:vAlign w:val="center"/>
          </w:tcPr>
          <w:p w:rsidR="00E01D25" w:rsidRPr="00E01D25" w:rsidRDefault="00E01D25" w:rsidP="009328AB">
            <w:pPr>
              <w:autoSpaceDE w:val="0"/>
              <w:autoSpaceDN w:val="0"/>
              <w:adjustRightInd w:val="0"/>
              <w:spacing w:after="0" w:line="240" w:lineRule="auto"/>
              <w:rPr>
                <w:rFonts w:ascii="Times New Roman" w:hAnsi="Times New Roman" w:cs="Times New Roman"/>
                <w:sz w:val="24"/>
                <w:szCs w:val="24"/>
              </w:rPr>
            </w:pPr>
          </w:p>
        </w:tc>
      </w:tr>
      <w:tr w:rsidR="00E01D25" w:rsidRPr="00E01D25" w:rsidTr="009328AB">
        <w:trPr>
          <w:cantSplit/>
          <w:trHeight w:val="317"/>
        </w:trPr>
        <w:tc>
          <w:tcPr>
            <w:tcW w:w="7938" w:type="dxa"/>
            <w:gridSpan w:val="7"/>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a. Dependent Variable: Laba Operasional</w:t>
            </w:r>
          </w:p>
        </w:tc>
      </w:tr>
      <w:tr w:rsidR="00E01D25" w:rsidRPr="00E01D25" w:rsidTr="009328AB">
        <w:trPr>
          <w:cantSplit/>
          <w:trHeight w:val="332"/>
        </w:trPr>
        <w:tc>
          <w:tcPr>
            <w:tcW w:w="7938" w:type="dxa"/>
            <w:gridSpan w:val="7"/>
            <w:tcBorders>
              <w:top w:val="nil"/>
              <w:left w:val="nil"/>
              <w:bottom w:val="nil"/>
              <w:right w:val="nil"/>
            </w:tcBorders>
            <w:shd w:val="clear" w:color="auto" w:fill="FFFFFF"/>
          </w:tcPr>
          <w:p w:rsidR="00E01D25" w:rsidRPr="00E01D25" w:rsidRDefault="00E01D25" w:rsidP="009328AB">
            <w:pPr>
              <w:autoSpaceDE w:val="0"/>
              <w:autoSpaceDN w:val="0"/>
              <w:adjustRightInd w:val="0"/>
              <w:spacing w:after="0" w:line="320" w:lineRule="atLeast"/>
              <w:ind w:left="60" w:right="60"/>
              <w:rPr>
                <w:rFonts w:ascii="Times New Roman" w:hAnsi="Times New Roman" w:cs="Times New Roman"/>
                <w:sz w:val="24"/>
                <w:szCs w:val="24"/>
              </w:rPr>
            </w:pPr>
            <w:r w:rsidRPr="00E01D25">
              <w:rPr>
                <w:rFonts w:ascii="Times New Roman" w:hAnsi="Times New Roman" w:cs="Times New Roman"/>
                <w:sz w:val="24"/>
                <w:szCs w:val="24"/>
              </w:rPr>
              <w:t>b. Predictors: (Constant), Penyaluran Kredit, Dana Pihak Ketiga</w:t>
            </w:r>
          </w:p>
        </w:tc>
      </w:tr>
    </w:tbl>
    <w:p w:rsidR="00E01D25" w:rsidRPr="00E01D25" w:rsidRDefault="00E01D25" w:rsidP="00E01D25">
      <w:pPr>
        <w:spacing w:line="360" w:lineRule="auto"/>
        <w:rPr>
          <w:rFonts w:ascii="Times New Roman" w:hAnsi="Times New Roman" w:cs="Times New Roman"/>
          <w:b/>
          <w:sz w:val="24"/>
          <w:szCs w:val="24"/>
        </w:rPr>
      </w:pPr>
      <w:r w:rsidRPr="00E01D25">
        <w:rPr>
          <w:rFonts w:ascii="Times New Roman" w:hAnsi="Times New Roman" w:cs="Times New Roman"/>
          <w:b/>
          <w:sz w:val="24"/>
          <w:szCs w:val="24"/>
        </w:rPr>
        <w:t xml:space="preserve"> (</w:t>
      </w:r>
      <w:proofErr w:type="gramStart"/>
      <w:r w:rsidRPr="00E01D25">
        <w:rPr>
          <w:rFonts w:ascii="Times New Roman" w:hAnsi="Times New Roman" w:cs="Times New Roman"/>
          <w:b/>
          <w:sz w:val="24"/>
          <w:szCs w:val="24"/>
        </w:rPr>
        <w:t>Sumber :</w:t>
      </w:r>
      <w:proofErr w:type="gramEnd"/>
      <w:r w:rsidRPr="00E01D25">
        <w:rPr>
          <w:rFonts w:ascii="Times New Roman" w:hAnsi="Times New Roman" w:cs="Times New Roman"/>
          <w:b/>
          <w:sz w:val="24"/>
          <w:szCs w:val="24"/>
        </w:rPr>
        <w:t xml:space="preserve"> </w:t>
      </w:r>
      <w:r w:rsidRPr="00E01D25">
        <w:rPr>
          <w:rFonts w:ascii="Times New Roman" w:hAnsi="Times New Roman" w:cs="Times New Roman"/>
          <w:b/>
          <w:i/>
          <w:sz w:val="24"/>
          <w:szCs w:val="24"/>
        </w:rPr>
        <w:t xml:space="preserve">Output </w:t>
      </w:r>
      <w:r w:rsidRPr="00E01D25">
        <w:rPr>
          <w:rFonts w:ascii="Times New Roman" w:hAnsi="Times New Roman" w:cs="Times New Roman"/>
          <w:b/>
          <w:sz w:val="24"/>
          <w:szCs w:val="24"/>
        </w:rPr>
        <w:t>SPSS 23)</w:t>
      </w:r>
    </w:p>
    <w:p w:rsidR="00E01D25" w:rsidRPr="00E01D25" w:rsidRDefault="00E01D25" w:rsidP="00E01D25">
      <w:pPr>
        <w:spacing w:after="0" w:line="480" w:lineRule="auto"/>
        <w:ind w:firstLine="720"/>
        <w:contextualSpacing/>
        <w:jc w:val="both"/>
        <w:rPr>
          <w:rFonts w:ascii="Times New Roman" w:hAnsi="Times New Roman" w:cs="Times New Roman"/>
          <w:sz w:val="24"/>
          <w:szCs w:val="24"/>
        </w:rPr>
      </w:pPr>
      <w:r w:rsidRPr="00E01D25">
        <w:rPr>
          <w:rFonts w:ascii="Times New Roman" w:hAnsi="Times New Roman" w:cs="Times New Roman"/>
          <w:sz w:val="24"/>
          <w:szCs w:val="24"/>
        </w:rPr>
        <w:t xml:space="preserve">Untuk mengetahui adanya pengaruh </w:t>
      </w:r>
      <w:r w:rsidRPr="00E01D25">
        <w:rPr>
          <w:rFonts w:ascii="Times New Roman" w:hAnsi="Times New Roman" w:cs="Times New Roman"/>
          <w:sz w:val="24"/>
          <w:szCs w:val="24"/>
          <w:lang w:val="id-ID"/>
        </w:rPr>
        <w:t>dana pihak ketiga, penyaluran kredit t</w:t>
      </w:r>
      <w:r w:rsidRPr="00E01D25">
        <w:rPr>
          <w:rFonts w:ascii="Times New Roman" w:hAnsi="Times New Roman" w:cs="Times New Roman"/>
          <w:sz w:val="24"/>
          <w:szCs w:val="24"/>
        </w:rPr>
        <w:t xml:space="preserve">erhadap </w:t>
      </w:r>
      <w:r w:rsidRPr="00E01D25">
        <w:rPr>
          <w:rFonts w:ascii="Times New Roman" w:hAnsi="Times New Roman" w:cs="Times New Roman"/>
          <w:sz w:val="24"/>
          <w:szCs w:val="24"/>
          <w:lang w:val="id-ID"/>
        </w:rPr>
        <w:t>laba operasional</w:t>
      </w:r>
      <w:r w:rsidRPr="00E01D25">
        <w:rPr>
          <w:rFonts w:ascii="Times New Roman" w:hAnsi="Times New Roman" w:cs="Times New Roman"/>
          <w:sz w:val="24"/>
          <w:szCs w:val="24"/>
        </w:rPr>
        <w:t xml:space="preserve"> digunakan hipotesis, sebagai </w:t>
      </w:r>
      <w:proofErr w:type="gramStart"/>
      <w:r w:rsidRPr="00E01D25">
        <w:rPr>
          <w:rFonts w:ascii="Times New Roman" w:hAnsi="Times New Roman" w:cs="Times New Roman"/>
          <w:sz w:val="24"/>
          <w:szCs w:val="24"/>
        </w:rPr>
        <w:t>berikut :</w:t>
      </w:r>
      <w:proofErr w:type="gramEnd"/>
    </w:p>
    <w:p w:rsidR="00E01D25" w:rsidRPr="00E01D25" w:rsidRDefault="00E01D25" w:rsidP="00E01D25">
      <w:pPr>
        <w:pStyle w:val="Default"/>
        <w:tabs>
          <w:tab w:val="left" w:pos="1843"/>
        </w:tabs>
        <w:spacing w:line="480" w:lineRule="auto"/>
        <w:ind w:left="1985" w:hanging="1265"/>
        <w:jc w:val="both"/>
        <w:rPr>
          <w:color w:val="auto"/>
          <w:lang w:val="id-ID"/>
        </w:rPr>
      </w:pPr>
      <w:proofErr w:type="gramStart"/>
      <w:r w:rsidRPr="00E01D25">
        <w:rPr>
          <w:color w:val="auto"/>
        </w:rPr>
        <w:t>H</w:t>
      </w:r>
      <w:r w:rsidRPr="00E01D25">
        <w:rPr>
          <w:color w:val="auto"/>
          <w:vertAlign w:val="subscript"/>
          <w:lang w:val="id-ID"/>
        </w:rPr>
        <w:t>0</w:t>
      </w:r>
      <w:r w:rsidRPr="00E01D25">
        <w:rPr>
          <w:color w:val="auto"/>
          <w:vertAlign w:val="subscript"/>
        </w:rPr>
        <w:t xml:space="preserve"> </w:t>
      </w:r>
      <w:r w:rsidRPr="00E01D25">
        <w:rPr>
          <w:color w:val="auto"/>
        </w:rPr>
        <w:t>:</w:t>
      </w:r>
      <w:proofErr w:type="gramEnd"/>
      <w:r w:rsidRPr="00E01D25">
        <w:rPr>
          <w:color w:val="auto"/>
        </w:rPr>
        <w:t xml:space="preserve"> β</w:t>
      </w:r>
      <w:r w:rsidRPr="00E01D25">
        <w:rPr>
          <w:color w:val="auto"/>
          <w:lang w:val="id-ID"/>
        </w:rPr>
        <w:t xml:space="preserve"> </w:t>
      </w:r>
      <w:r w:rsidRPr="00E01D25">
        <w:rPr>
          <w:color w:val="auto"/>
        </w:rPr>
        <w:t>= 0</w:t>
      </w:r>
      <w:r w:rsidRPr="00E01D25">
        <w:rPr>
          <w:color w:val="auto"/>
          <w:lang w:val="id-ID"/>
        </w:rPr>
        <w:t xml:space="preserve"> :</w:t>
      </w:r>
      <w:r w:rsidRPr="00E01D25">
        <w:rPr>
          <w:color w:val="auto"/>
        </w:rPr>
        <w:t xml:space="preserve"> </w:t>
      </w:r>
      <w:r w:rsidRPr="00E01D25">
        <w:rPr>
          <w:color w:val="auto"/>
          <w:lang w:val="id-ID"/>
        </w:rPr>
        <w:t xml:space="preserve">Dana Pihak Ketiga dan  Penyaluran Kredit secara simultan </w:t>
      </w:r>
      <w:r w:rsidRPr="00E01D25">
        <w:rPr>
          <w:color w:val="auto"/>
        </w:rPr>
        <w:t>tidak</w:t>
      </w:r>
      <w:r w:rsidRPr="00E01D25">
        <w:rPr>
          <w:color w:val="auto"/>
          <w:lang w:val="id-ID"/>
        </w:rPr>
        <w:t xml:space="preserve"> berpengaruh terhadap Laba Operasional.</w:t>
      </w:r>
    </w:p>
    <w:p w:rsidR="00E01D25" w:rsidRPr="00E01D25" w:rsidRDefault="00E01D25" w:rsidP="00E01D25">
      <w:pPr>
        <w:spacing w:after="0" w:line="480" w:lineRule="auto"/>
        <w:ind w:left="1985" w:hanging="1276"/>
        <w:jc w:val="both"/>
        <w:rPr>
          <w:rFonts w:ascii="Times New Roman" w:hAnsi="Times New Roman" w:cs="Times New Roman"/>
          <w:sz w:val="24"/>
          <w:szCs w:val="24"/>
          <w:lang w:val="id-ID"/>
        </w:rPr>
      </w:pPr>
      <w:proofErr w:type="gramStart"/>
      <w:r w:rsidRPr="00E01D25">
        <w:rPr>
          <w:rFonts w:ascii="Times New Roman" w:hAnsi="Times New Roman" w:cs="Times New Roman"/>
          <w:sz w:val="24"/>
          <w:szCs w:val="24"/>
        </w:rPr>
        <w:t>H</w:t>
      </w:r>
      <w:r w:rsidRPr="00E01D25">
        <w:rPr>
          <w:rFonts w:ascii="Times New Roman" w:hAnsi="Times New Roman" w:cs="Times New Roman"/>
          <w:sz w:val="24"/>
          <w:szCs w:val="24"/>
          <w:vertAlign w:val="subscript"/>
        </w:rPr>
        <w:t xml:space="preserve">1 </w:t>
      </w:r>
      <w:r w:rsidRPr="00E01D25">
        <w:rPr>
          <w:rFonts w:ascii="Times New Roman" w:hAnsi="Times New Roman" w:cs="Times New Roman"/>
          <w:sz w:val="24"/>
          <w:szCs w:val="24"/>
        </w:rPr>
        <w:t>:β</w:t>
      </w:r>
      <w:proofErr w:type="gramEnd"/>
      <w:r w:rsidRPr="00E01D25">
        <w:rPr>
          <w:rFonts w:ascii="Times New Roman" w:hAnsi="Times New Roman" w:cs="Times New Roman"/>
          <w:sz w:val="24"/>
          <w:szCs w:val="24"/>
        </w:rPr>
        <w:t xml:space="preserve"> ≠ 0 : </w:t>
      </w:r>
      <w:r w:rsidRPr="00E01D25">
        <w:rPr>
          <w:rFonts w:ascii="Times New Roman" w:hAnsi="Times New Roman" w:cs="Times New Roman"/>
          <w:sz w:val="24"/>
          <w:szCs w:val="24"/>
          <w:lang w:val="id-ID"/>
        </w:rPr>
        <w:t>Dana Pihak Ketiga dan  Penyaluran Kredit secara simultan  berpengaruh terhadap Laba Operasional.</w:t>
      </w:r>
    </w:p>
    <w:p w:rsidR="00E01D25" w:rsidRPr="00E01D25" w:rsidRDefault="00E01D25" w:rsidP="00E01D25">
      <w:pPr>
        <w:spacing w:after="0" w:line="480" w:lineRule="auto"/>
        <w:ind w:firstLine="709"/>
        <w:jc w:val="both"/>
        <w:rPr>
          <w:rFonts w:ascii="Times New Roman" w:hAnsi="Times New Roman" w:cs="Times New Roman"/>
          <w:sz w:val="24"/>
          <w:szCs w:val="24"/>
        </w:rPr>
      </w:pPr>
      <w:r w:rsidRPr="00E01D25">
        <w:rPr>
          <w:rFonts w:ascii="Times New Roman" w:hAnsi="Times New Roman" w:cs="Times New Roman"/>
          <w:sz w:val="24"/>
          <w:szCs w:val="24"/>
        </w:rPr>
        <w:t>Uji Hipotesis secara simultan dilakukan dengan menggunakan uji F pada</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tingkat</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signifikansi 5%. Dengan kriteria sebagai </w:t>
      </w:r>
      <w:proofErr w:type="gramStart"/>
      <w:r w:rsidRPr="00E01D25">
        <w:rPr>
          <w:rFonts w:ascii="Times New Roman" w:hAnsi="Times New Roman" w:cs="Times New Roman"/>
          <w:sz w:val="24"/>
          <w:szCs w:val="24"/>
        </w:rPr>
        <w:t>berikut :</w:t>
      </w:r>
      <w:proofErr w:type="gramEnd"/>
    </w:p>
    <w:p w:rsidR="00E01D25" w:rsidRPr="00E01D25" w:rsidRDefault="00E01D25" w:rsidP="00E01D25">
      <w:pPr>
        <w:pStyle w:val="Default"/>
        <w:numPr>
          <w:ilvl w:val="0"/>
          <w:numId w:val="15"/>
        </w:numPr>
        <w:spacing w:line="480" w:lineRule="auto"/>
        <w:ind w:left="1134" w:hanging="425"/>
        <w:jc w:val="both"/>
        <w:rPr>
          <w:color w:val="auto"/>
          <w:lang w:val="id-ID"/>
        </w:rPr>
      </w:pPr>
      <w:r w:rsidRPr="00E01D25">
        <w:rPr>
          <w:color w:val="auto"/>
        </w:rPr>
        <w:t xml:space="preserve">Jika </w:t>
      </w:r>
      <w:r w:rsidRPr="00E01D25">
        <w:rPr>
          <w:color w:val="auto"/>
          <w:lang w:val="id-ID"/>
        </w:rPr>
        <w:t>F</w:t>
      </w:r>
      <w:r w:rsidRPr="00E01D25">
        <w:rPr>
          <w:color w:val="auto"/>
        </w:rPr>
        <w:t xml:space="preserve"> </w:t>
      </w:r>
      <w:r w:rsidRPr="00E01D25">
        <w:rPr>
          <w:color w:val="auto"/>
          <w:vertAlign w:val="subscript"/>
        </w:rPr>
        <w:t>hitung</w:t>
      </w:r>
      <w:r w:rsidRPr="00E01D25">
        <w:rPr>
          <w:color w:val="auto"/>
        </w:rPr>
        <w:t xml:space="preserve">&gt; </w:t>
      </w:r>
      <w:r w:rsidRPr="00E01D25">
        <w:rPr>
          <w:color w:val="auto"/>
          <w:lang w:val="id-ID"/>
        </w:rPr>
        <w:t>F</w:t>
      </w:r>
      <w:r w:rsidRPr="00E01D25">
        <w:rPr>
          <w:color w:val="auto"/>
        </w:rPr>
        <w:t xml:space="preserve"> </w:t>
      </w:r>
      <w:r w:rsidRPr="00E01D25">
        <w:rPr>
          <w:color w:val="auto"/>
          <w:vertAlign w:val="subscript"/>
        </w:rPr>
        <w:t>tabel</w:t>
      </w:r>
      <w:r w:rsidRPr="00E01D25">
        <w:rPr>
          <w:color w:val="auto"/>
          <w:vertAlign w:val="subscript"/>
          <w:lang w:val="id-ID"/>
        </w:rPr>
        <w:t xml:space="preserve"> </w:t>
      </w:r>
      <w:r w:rsidRPr="00E01D25">
        <w:rPr>
          <w:color w:val="auto"/>
          <w:lang w:val="id-ID"/>
        </w:rPr>
        <w:t xml:space="preserve">atau nilai sig &lt; 0,05 </w:t>
      </w:r>
      <w:r w:rsidRPr="00E01D25">
        <w:rPr>
          <w:color w:val="auto"/>
        </w:rPr>
        <w:t>maka H</w:t>
      </w:r>
      <w:r w:rsidRPr="00E01D25">
        <w:rPr>
          <w:color w:val="auto"/>
          <w:vertAlign w:val="subscript"/>
          <w:lang w:val="id-ID"/>
        </w:rPr>
        <w:t>0</w:t>
      </w:r>
      <w:r w:rsidRPr="00E01D25">
        <w:rPr>
          <w:color w:val="auto"/>
        </w:rPr>
        <w:t xml:space="preserve"> </w:t>
      </w:r>
      <w:r w:rsidRPr="00E01D25">
        <w:rPr>
          <w:color w:val="auto"/>
          <w:lang w:val="id-ID"/>
        </w:rPr>
        <w:t>ditolak atau H</w:t>
      </w:r>
      <w:r w:rsidRPr="00E01D25">
        <w:rPr>
          <w:color w:val="auto"/>
          <w:vertAlign w:val="subscript"/>
          <w:lang w:val="id-ID"/>
        </w:rPr>
        <w:t>1</w:t>
      </w:r>
      <w:r w:rsidRPr="00E01D25">
        <w:rPr>
          <w:color w:val="auto"/>
          <w:lang w:val="id-ID"/>
        </w:rPr>
        <w:t xml:space="preserve"> diterima (signifikan).</w:t>
      </w:r>
    </w:p>
    <w:p w:rsidR="00E01D25" w:rsidRPr="00E01D25" w:rsidRDefault="00E01D25" w:rsidP="00E01D25">
      <w:pPr>
        <w:pStyle w:val="Default"/>
        <w:numPr>
          <w:ilvl w:val="0"/>
          <w:numId w:val="15"/>
        </w:numPr>
        <w:spacing w:line="480" w:lineRule="auto"/>
        <w:ind w:left="1134" w:hanging="425"/>
        <w:jc w:val="both"/>
        <w:rPr>
          <w:color w:val="auto"/>
          <w:lang w:val="id-ID"/>
        </w:rPr>
      </w:pPr>
      <w:r w:rsidRPr="00E01D25">
        <w:rPr>
          <w:color w:val="auto"/>
        </w:rPr>
        <w:t xml:space="preserve">Jika </w:t>
      </w:r>
      <w:r w:rsidRPr="00E01D25">
        <w:rPr>
          <w:color w:val="auto"/>
          <w:lang w:val="id-ID"/>
        </w:rPr>
        <w:t>F</w:t>
      </w:r>
      <w:r w:rsidRPr="00E01D25">
        <w:rPr>
          <w:color w:val="auto"/>
        </w:rPr>
        <w:t xml:space="preserve"> </w:t>
      </w:r>
      <w:r w:rsidRPr="00E01D25">
        <w:rPr>
          <w:color w:val="auto"/>
          <w:vertAlign w:val="subscript"/>
        </w:rPr>
        <w:t>hitung</w:t>
      </w:r>
      <w:r w:rsidRPr="00E01D25">
        <w:rPr>
          <w:color w:val="auto"/>
        </w:rPr>
        <w:t xml:space="preserve">&lt; </w:t>
      </w:r>
      <w:r w:rsidRPr="00E01D25">
        <w:rPr>
          <w:color w:val="auto"/>
          <w:lang w:val="id-ID"/>
        </w:rPr>
        <w:t>F</w:t>
      </w:r>
      <w:r w:rsidRPr="00E01D25">
        <w:rPr>
          <w:color w:val="auto"/>
        </w:rPr>
        <w:t xml:space="preserve"> </w:t>
      </w:r>
      <w:r w:rsidRPr="00E01D25">
        <w:rPr>
          <w:color w:val="auto"/>
          <w:vertAlign w:val="subscript"/>
        </w:rPr>
        <w:t>tabel</w:t>
      </w:r>
      <w:r w:rsidRPr="00E01D25">
        <w:rPr>
          <w:color w:val="auto"/>
          <w:vertAlign w:val="subscript"/>
          <w:lang w:val="id-ID"/>
        </w:rPr>
        <w:t xml:space="preserve"> </w:t>
      </w:r>
      <w:r w:rsidRPr="00E01D25">
        <w:rPr>
          <w:color w:val="auto"/>
          <w:lang w:val="id-ID"/>
        </w:rPr>
        <w:t xml:space="preserve">atau nilai sig &gt; 0,05 </w:t>
      </w:r>
      <w:r w:rsidRPr="00E01D25">
        <w:rPr>
          <w:color w:val="auto"/>
        </w:rPr>
        <w:t>maka H</w:t>
      </w:r>
      <w:r w:rsidRPr="00E01D25">
        <w:rPr>
          <w:color w:val="auto"/>
          <w:vertAlign w:val="subscript"/>
          <w:lang w:val="id-ID"/>
        </w:rPr>
        <w:t>0</w:t>
      </w:r>
      <w:r w:rsidRPr="00E01D25">
        <w:rPr>
          <w:color w:val="auto"/>
        </w:rPr>
        <w:t xml:space="preserve"> </w:t>
      </w:r>
      <w:r w:rsidRPr="00E01D25">
        <w:rPr>
          <w:color w:val="auto"/>
          <w:lang w:val="id-ID"/>
        </w:rPr>
        <w:t>diterima atau H</w:t>
      </w:r>
      <w:r w:rsidRPr="00E01D25">
        <w:rPr>
          <w:color w:val="auto"/>
          <w:vertAlign w:val="subscript"/>
          <w:lang w:val="id-ID"/>
        </w:rPr>
        <w:t>1</w:t>
      </w:r>
      <w:r w:rsidRPr="00E01D25">
        <w:rPr>
          <w:color w:val="auto"/>
          <w:lang w:val="id-ID"/>
        </w:rPr>
        <w:t xml:space="preserve"> ditolak (tidak signifikan).</w:t>
      </w:r>
    </w:p>
    <w:p w:rsidR="00E01D25" w:rsidRPr="00E01D25" w:rsidRDefault="00E01D25" w:rsidP="00E01D25">
      <w:pPr>
        <w:pStyle w:val="BodyText2"/>
        <w:spacing w:after="0"/>
        <w:ind w:firstLine="720"/>
        <w:jc w:val="both"/>
        <w:rPr>
          <w:rFonts w:ascii="Times New Roman" w:hAnsi="Times New Roman" w:cs="Times New Roman"/>
          <w:sz w:val="24"/>
          <w:szCs w:val="24"/>
          <w:lang w:val="en-US"/>
        </w:rPr>
      </w:pPr>
      <w:r w:rsidRPr="00E01D25">
        <w:rPr>
          <w:rFonts w:ascii="Times New Roman" w:hAnsi="Times New Roman" w:cs="Times New Roman"/>
          <w:sz w:val="24"/>
          <w:szCs w:val="24"/>
          <w:lang w:eastAsia="id-ID"/>
        </w:rPr>
        <w:t xml:space="preserve">Hasil perhitungan pada tabel 4.12, menunjukkan nilai  </w:t>
      </w:r>
      <w:r w:rsidRPr="00E01D25">
        <w:rPr>
          <w:rFonts w:ascii="Times New Roman" w:hAnsi="Times New Roman" w:cs="Times New Roman"/>
          <w:sz w:val="24"/>
          <w:szCs w:val="24"/>
          <w:lang w:val="sv-SE"/>
        </w:rPr>
        <w:t>F</w:t>
      </w:r>
      <w:r w:rsidRPr="00E01D25">
        <w:rPr>
          <w:rFonts w:ascii="Times New Roman" w:hAnsi="Times New Roman" w:cs="Times New Roman"/>
          <w:sz w:val="24"/>
          <w:szCs w:val="24"/>
          <w:vertAlign w:val="subscript"/>
          <w:lang w:val="sv-SE"/>
        </w:rPr>
        <w:t xml:space="preserve">hitung </w:t>
      </w:r>
      <w:r w:rsidRPr="00E01D25">
        <w:rPr>
          <w:rFonts w:ascii="Times New Roman" w:hAnsi="Times New Roman" w:cs="Times New Roman"/>
          <w:sz w:val="24"/>
          <w:szCs w:val="24"/>
          <w:lang w:val="sv-SE"/>
        </w:rPr>
        <w:t>dengan df</w:t>
      </w:r>
      <w:r w:rsidRPr="00E01D25">
        <w:rPr>
          <w:rFonts w:ascii="Times New Roman" w:hAnsi="Times New Roman" w:cs="Times New Roman"/>
          <w:sz w:val="24"/>
          <w:szCs w:val="24"/>
          <w:vertAlign w:val="subscript"/>
          <w:lang w:val="sv-SE"/>
        </w:rPr>
        <w:t>1</w:t>
      </w:r>
      <w:r w:rsidRPr="00E01D25">
        <w:rPr>
          <w:rFonts w:ascii="Times New Roman" w:hAnsi="Times New Roman" w:cs="Times New Roman"/>
          <w:sz w:val="24"/>
          <w:szCs w:val="24"/>
          <w:lang w:val="sv-SE"/>
        </w:rPr>
        <w:t xml:space="preserve"> = </w:t>
      </w:r>
      <w:r w:rsidRPr="00E01D25">
        <w:rPr>
          <w:rFonts w:ascii="Times New Roman" w:hAnsi="Times New Roman" w:cs="Times New Roman"/>
          <w:sz w:val="24"/>
          <w:szCs w:val="24"/>
        </w:rPr>
        <w:t>2</w:t>
      </w:r>
      <w:r w:rsidRPr="00E01D25">
        <w:rPr>
          <w:rFonts w:ascii="Times New Roman" w:hAnsi="Times New Roman" w:cs="Times New Roman"/>
          <w:sz w:val="24"/>
          <w:szCs w:val="24"/>
          <w:lang w:val="sv-SE"/>
        </w:rPr>
        <w:t xml:space="preserve"> dan df</w:t>
      </w:r>
      <w:r w:rsidRPr="00E01D25">
        <w:rPr>
          <w:rFonts w:ascii="Times New Roman" w:hAnsi="Times New Roman" w:cs="Times New Roman"/>
          <w:sz w:val="24"/>
          <w:szCs w:val="24"/>
          <w:vertAlign w:val="subscript"/>
          <w:lang w:val="sv-SE"/>
        </w:rPr>
        <w:t>2</w:t>
      </w:r>
      <w:r w:rsidRPr="00E01D25">
        <w:rPr>
          <w:rFonts w:ascii="Times New Roman" w:hAnsi="Times New Roman" w:cs="Times New Roman"/>
          <w:sz w:val="24"/>
          <w:szCs w:val="24"/>
          <w:lang w:val="sv-SE"/>
        </w:rPr>
        <w:t xml:space="preserve"> = </w:t>
      </w:r>
      <w:r w:rsidRPr="00E01D25">
        <w:rPr>
          <w:rFonts w:ascii="Times New Roman" w:hAnsi="Times New Roman" w:cs="Times New Roman"/>
          <w:sz w:val="24"/>
          <w:szCs w:val="24"/>
        </w:rPr>
        <w:t>43</w:t>
      </w:r>
      <w:r w:rsidRPr="00E01D25">
        <w:rPr>
          <w:rFonts w:ascii="Times New Roman" w:hAnsi="Times New Roman" w:cs="Times New Roman"/>
          <w:sz w:val="24"/>
          <w:szCs w:val="24"/>
          <w:lang w:val="sv-SE"/>
        </w:rPr>
        <w:t xml:space="preserve"> adalah =</w:t>
      </w:r>
      <w:r w:rsidRPr="00E01D25">
        <w:rPr>
          <w:rFonts w:ascii="Times New Roman" w:hAnsi="Times New Roman" w:cs="Times New Roman"/>
          <w:sz w:val="24"/>
          <w:szCs w:val="24"/>
          <w:lang w:val="en-US"/>
        </w:rPr>
        <w:t xml:space="preserve"> </w:t>
      </w:r>
      <w:r w:rsidRPr="00E01D25">
        <w:rPr>
          <w:rFonts w:ascii="Times New Roman" w:hAnsi="Times New Roman" w:cs="Times New Roman"/>
          <w:sz w:val="24"/>
          <w:szCs w:val="24"/>
        </w:rPr>
        <w:t xml:space="preserve">142,497 </w:t>
      </w:r>
      <w:r w:rsidRPr="00E01D25">
        <w:rPr>
          <w:rFonts w:ascii="Times New Roman" w:hAnsi="Times New Roman" w:cs="Times New Roman"/>
          <w:sz w:val="24"/>
          <w:szCs w:val="24"/>
          <w:lang w:val="sv-SE"/>
        </w:rPr>
        <w:t>dengan sig = 0,</w:t>
      </w:r>
      <w:r w:rsidRPr="00E01D25">
        <w:rPr>
          <w:rFonts w:ascii="Times New Roman" w:hAnsi="Times New Roman" w:cs="Times New Roman"/>
          <w:sz w:val="24"/>
          <w:szCs w:val="24"/>
        </w:rPr>
        <w:t xml:space="preserve">000. Nilai </w:t>
      </w:r>
      <w:r w:rsidRPr="00E01D25">
        <w:rPr>
          <w:rFonts w:ascii="Times New Roman" w:hAnsi="Times New Roman" w:cs="Times New Roman"/>
          <w:sz w:val="24"/>
          <w:szCs w:val="24"/>
          <w:lang w:val="sv-SE"/>
        </w:rPr>
        <w:t>F</w:t>
      </w:r>
      <w:r w:rsidRPr="00E01D25">
        <w:rPr>
          <w:rFonts w:ascii="Times New Roman" w:hAnsi="Times New Roman" w:cs="Times New Roman"/>
          <w:sz w:val="24"/>
          <w:szCs w:val="24"/>
          <w:vertAlign w:val="subscript"/>
          <w:lang w:val="sv-SE"/>
        </w:rPr>
        <w:t>hitung</w:t>
      </w:r>
      <w:r w:rsidRPr="00E01D25">
        <w:rPr>
          <w:rFonts w:ascii="Times New Roman" w:hAnsi="Times New Roman" w:cs="Times New Roman"/>
          <w:sz w:val="24"/>
          <w:szCs w:val="24"/>
          <w:lang w:val="sv-SE"/>
        </w:rPr>
        <w:t xml:space="preserve"> = </w:t>
      </w:r>
      <w:r w:rsidRPr="00E01D25">
        <w:rPr>
          <w:rFonts w:ascii="Times New Roman" w:hAnsi="Times New Roman" w:cs="Times New Roman"/>
          <w:sz w:val="24"/>
          <w:szCs w:val="24"/>
        </w:rPr>
        <w:t>142,497 &gt;</w:t>
      </w:r>
      <w:r w:rsidRPr="00E01D25">
        <w:rPr>
          <w:rFonts w:ascii="Times New Roman" w:hAnsi="Times New Roman" w:cs="Times New Roman"/>
          <w:sz w:val="24"/>
          <w:szCs w:val="24"/>
          <w:lang w:val="sv-SE"/>
        </w:rPr>
        <w:t xml:space="preserve"> F</w:t>
      </w:r>
      <w:r w:rsidRPr="00E01D25">
        <w:rPr>
          <w:rFonts w:ascii="Times New Roman" w:hAnsi="Times New Roman" w:cs="Times New Roman"/>
          <w:sz w:val="24"/>
          <w:szCs w:val="24"/>
          <w:vertAlign w:val="subscript"/>
          <w:lang w:val="sv-SE"/>
        </w:rPr>
        <w:t>tabe</w:t>
      </w:r>
      <w:r w:rsidRPr="00E01D25">
        <w:rPr>
          <w:rFonts w:ascii="Times New Roman" w:hAnsi="Times New Roman" w:cs="Times New Roman"/>
          <w:sz w:val="24"/>
          <w:szCs w:val="24"/>
          <w:vertAlign w:val="subscript"/>
        </w:rPr>
        <w:t xml:space="preserve">l </w:t>
      </w:r>
      <w:r w:rsidRPr="00E01D25">
        <w:rPr>
          <w:rFonts w:ascii="Times New Roman" w:hAnsi="Times New Roman" w:cs="Times New Roman"/>
          <w:sz w:val="24"/>
          <w:szCs w:val="24"/>
        </w:rPr>
        <w:t>= 3,21</w:t>
      </w:r>
      <w:r w:rsidRPr="00E01D25">
        <w:rPr>
          <w:rFonts w:ascii="Times New Roman" w:hAnsi="Times New Roman" w:cs="Times New Roman"/>
          <w:sz w:val="24"/>
          <w:szCs w:val="24"/>
          <w:lang w:val="en-US"/>
        </w:rPr>
        <w:t xml:space="preserve"> </w:t>
      </w:r>
      <w:r w:rsidRPr="00E01D25">
        <w:rPr>
          <w:rFonts w:ascii="Times New Roman" w:hAnsi="Times New Roman" w:cs="Times New Roman"/>
          <w:sz w:val="24"/>
          <w:szCs w:val="24"/>
          <w:lang w:val="sv-SE"/>
        </w:rPr>
        <w:t>dengan df</w:t>
      </w:r>
      <w:r w:rsidRPr="00E01D25">
        <w:rPr>
          <w:rFonts w:ascii="Times New Roman" w:hAnsi="Times New Roman" w:cs="Times New Roman"/>
          <w:sz w:val="24"/>
          <w:szCs w:val="24"/>
          <w:vertAlign w:val="subscript"/>
          <w:lang w:val="sv-SE"/>
        </w:rPr>
        <w:t>1</w:t>
      </w:r>
      <w:r w:rsidRPr="00E01D25">
        <w:rPr>
          <w:rFonts w:ascii="Times New Roman" w:hAnsi="Times New Roman" w:cs="Times New Roman"/>
          <w:sz w:val="24"/>
          <w:szCs w:val="24"/>
          <w:lang w:val="sv-SE"/>
        </w:rPr>
        <w:t xml:space="preserve"> = </w:t>
      </w:r>
      <w:r w:rsidRPr="00E01D25">
        <w:rPr>
          <w:rFonts w:ascii="Times New Roman" w:hAnsi="Times New Roman" w:cs="Times New Roman"/>
          <w:sz w:val="24"/>
          <w:szCs w:val="24"/>
        </w:rPr>
        <w:t>2</w:t>
      </w:r>
      <w:r w:rsidRPr="00E01D25">
        <w:rPr>
          <w:rFonts w:ascii="Times New Roman" w:hAnsi="Times New Roman" w:cs="Times New Roman"/>
          <w:sz w:val="24"/>
          <w:szCs w:val="24"/>
          <w:lang w:val="sv-SE"/>
        </w:rPr>
        <w:t xml:space="preserve"> dan df</w:t>
      </w:r>
      <w:r w:rsidRPr="00E01D25">
        <w:rPr>
          <w:rFonts w:ascii="Times New Roman" w:hAnsi="Times New Roman" w:cs="Times New Roman"/>
          <w:sz w:val="24"/>
          <w:szCs w:val="24"/>
          <w:vertAlign w:val="subscript"/>
          <w:lang w:val="sv-SE"/>
        </w:rPr>
        <w:t>2</w:t>
      </w:r>
      <w:r w:rsidRPr="00E01D25">
        <w:rPr>
          <w:rFonts w:ascii="Times New Roman" w:hAnsi="Times New Roman" w:cs="Times New Roman"/>
          <w:sz w:val="24"/>
          <w:szCs w:val="24"/>
          <w:lang w:val="sv-SE"/>
        </w:rPr>
        <w:t xml:space="preserve"> = </w:t>
      </w:r>
      <w:r w:rsidRPr="00E01D25">
        <w:rPr>
          <w:rFonts w:ascii="Times New Roman" w:hAnsi="Times New Roman" w:cs="Times New Roman"/>
          <w:sz w:val="24"/>
          <w:szCs w:val="24"/>
        </w:rPr>
        <w:t>43</w:t>
      </w:r>
      <w:r w:rsidRPr="00E01D25">
        <w:rPr>
          <w:rFonts w:ascii="Times New Roman" w:hAnsi="Times New Roman" w:cs="Times New Roman"/>
          <w:sz w:val="24"/>
          <w:szCs w:val="24"/>
          <w:lang w:val="sv-SE"/>
        </w:rPr>
        <w:t xml:space="preserve"> pada </w:t>
      </w:r>
      <w:r w:rsidRPr="00E01D25">
        <w:rPr>
          <w:rFonts w:ascii="Times New Roman" w:hAnsi="Times New Roman" w:cs="Times New Roman"/>
          <w:sz w:val="24"/>
          <w:szCs w:val="24"/>
        </w:rPr>
        <w:sym w:font="Symbol" w:char="F061"/>
      </w:r>
      <w:r w:rsidRPr="00E01D25">
        <w:rPr>
          <w:rFonts w:ascii="Times New Roman" w:hAnsi="Times New Roman" w:cs="Times New Roman"/>
          <w:sz w:val="24"/>
          <w:szCs w:val="24"/>
          <w:lang w:val="sv-SE"/>
        </w:rPr>
        <w:t xml:space="preserve"> = 5 % maka </w:t>
      </w:r>
      <w:r w:rsidRPr="00E01D25">
        <w:rPr>
          <w:rFonts w:ascii="Times New Roman" w:hAnsi="Times New Roman" w:cs="Times New Roman"/>
          <w:sz w:val="24"/>
          <w:szCs w:val="24"/>
        </w:rPr>
        <w:t>H</w:t>
      </w:r>
      <w:r w:rsidRPr="00E01D25">
        <w:rPr>
          <w:rFonts w:ascii="Times New Roman" w:hAnsi="Times New Roman" w:cs="Times New Roman"/>
          <w:sz w:val="24"/>
          <w:szCs w:val="24"/>
          <w:vertAlign w:val="subscript"/>
        </w:rPr>
        <w:t>0</w:t>
      </w:r>
      <w:r w:rsidRPr="00E01D25">
        <w:rPr>
          <w:rFonts w:ascii="Times New Roman" w:hAnsi="Times New Roman" w:cs="Times New Roman"/>
          <w:sz w:val="24"/>
          <w:szCs w:val="24"/>
        </w:rPr>
        <w:t xml:space="preserve"> ditolak dan H</w:t>
      </w:r>
      <w:r w:rsidRPr="00E01D25">
        <w:rPr>
          <w:rFonts w:ascii="Times New Roman" w:hAnsi="Times New Roman" w:cs="Times New Roman"/>
          <w:sz w:val="24"/>
          <w:szCs w:val="24"/>
          <w:vertAlign w:val="subscript"/>
        </w:rPr>
        <w:t>1</w:t>
      </w:r>
      <w:r w:rsidRPr="00E01D25">
        <w:rPr>
          <w:rFonts w:ascii="Times New Roman" w:hAnsi="Times New Roman" w:cs="Times New Roman"/>
          <w:sz w:val="24"/>
          <w:szCs w:val="24"/>
        </w:rPr>
        <w:t xml:space="preserve"> diterima dengan nilai signifikan 0.000 &lt; 0,05 artinya terdapat pengaruh yang signifikan. </w:t>
      </w:r>
      <w:r w:rsidRPr="00E01D25">
        <w:rPr>
          <w:rFonts w:ascii="Times New Roman" w:hAnsi="Times New Roman" w:cs="Times New Roman"/>
          <w:sz w:val="24"/>
          <w:szCs w:val="24"/>
        </w:rPr>
        <w:lastRenderedPageBreak/>
        <w:t xml:space="preserve">Jadi, dapat disimpukan bahwa dana pihak ketiga dan penyaluran kredit berpengaruh signifikan secara simultan terhadap laba operasional. </w:t>
      </w:r>
    </w:p>
    <w:p w:rsidR="00E01D25" w:rsidRPr="00E01D25" w:rsidRDefault="00E01D25" w:rsidP="00E01D25">
      <w:pPr>
        <w:pStyle w:val="BodyText2"/>
        <w:spacing w:after="0"/>
        <w:jc w:val="both"/>
        <w:rPr>
          <w:rFonts w:ascii="Times New Roman" w:hAnsi="Times New Roman" w:cs="Times New Roman"/>
          <w:sz w:val="24"/>
          <w:szCs w:val="24"/>
          <w:lang w:val="en-US"/>
        </w:rPr>
      </w:pPr>
    </w:p>
    <w:p w:rsidR="00E01D25" w:rsidRPr="00E01D25" w:rsidRDefault="00E01D25" w:rsidP="00E01D25">
      <w:pPr>
        <w:spacing w:after="0" w:line="480" w:lineRule="auto"/>
        <w:rPr>
          <w:rFonts w:ascii="Times New Roman" w:hAnsi="Times New Roman" w:cs="Times New Roman"/>
          <w:b/>
          <w:sz w:val="24"/>
          <w:szCs w:val="24"/>
        </w:rPr>
      </w:pPr>
      <w:r w:rsidRPr="00E01D25">
        <w:rPr>
          <w:rFonts w:ascii="Times New Roman" w:hAnsi="Times New Roman" w:cs="Times New Roman"/>
          <w:b/>
          <w:sz w:val="24"/>
          <w:szCs w:val="24"/>
        </w:rPr>
        <w:t>4.2</w:t>
      </w:r>
      <w:r w:rsidRPr="00E01D25">
        <w:rPr>
          <w:rFonts w:ascii="Times New Roman" w:hAnsi="Times New Roman" w:cs="Times New Roman"/>
          <w:b/>
          <w:sz w:val="24"/>
          <w:szCs w:val="24"/>
        </w:rPr>
        <w:tab/>
        <w:t xml:space="preserve">Pembahasan </w:t>
      </w:r>
    </w:p>
    <w:p w:rsidR="00E01D25" w:rsidRPr="00E01D25" w:rsidRDefault="00E01D25" w:rsidP="00E01D25">
      <w:pPr>
        <w:spacing w:after="0" w:line="480" w:lineRule="auto"/>
        <w:rPr>
          <w:rFonts w:ascii="Times New Roman" w:hAnsi="Times New Roman" w:cs="Times New Roman"/>
          <w:b/>
          <w:sz w:val="24"/>
          <w:szCs w:val="24"/>
          <w:lang w:val="id-ID"/>
        </w:rPr>
      </w:pPr>
      <w:r w:rsidRPr="00E01D25">
        <w:rPr>
          <w:rFonts w:ascii="Times New Roman" w:hAnsi="Times New Roman" w:cs="Times New Roman"/>
          <w:b/>
          <w:sz w:val="24"/>
          <w:szCs w:val="24"/>
        </w:rPr>
        <w:t>4.2.1</w:t>
      </w:r>
      <w:r w:rsidRPr="00E01D25">
        <w:rPr>
          <w:rFonts w:ascii="Times New Roman" w:hAnsi="Times New Roman" w:cs="Times New Roman"/>
          <w:b/>
          <w:sz w:val="24"/>
          <w:szCs w:val="24"/>
        </w:rPr>
        <w:tab/>
        <w:t xml:space="preserve">Pengaruh </w:t>
      </w:r>
      <w:r w:rsidRPr="00E01D25">
        <w:rPr>
          <w:rFonts w:ascii="Times New Roman" w:hAnsi="Times New Roman" w:cs="Times New Roman"/>
          <w:b/>
          <w:sz w:val="24"/>
          <w:szCs w:val="24"/>
          <w:lang w:val="id-ID"/>
        </w:rPr>
        <w:t xml:space="preserve">Dana Pihak Ketiga </w:t>
      </w:r>
      <w:r w:rsidRPr="00E01D25">
        <w:rPr>
          <w:rFonts w:ascii="Times New Roman" w:hAnsi="Times New Roman" w:cs="Times New Roman"/>
          <w:b/>
          <w:sz w:val="24"/>
          <w:szCs w:val="24"/>
        </w:rPr>
        <w:t xml:space="preserve">terhadap </w:t>
      </w:r>
      <w:r w:rsidRPr="00E01D25">
        <w:rPr>
          <w:rFonts w:ascii="Times New Roman" w:hAnsi="Times New Roman" w:cs="Times New Roman"/>
          <w:b/>
          <w:sz w:val="24"/>
          <w:szCs w:val="24"/>
          <w:lang w:val="id-ID"/>
        </w:rPr>
        <w:t>Laba Operasional</w:t>
      </w:r>
    </w:p>
    <w:p w:rsidR="00E01D25" w:rsidRPr="00E01D25" w:rsidRDefault="00E01D25" w:rsidP="00E01D25">
      <w:pPr>
        <w:pStyle w:val="Default"/>
        <w:spacing w:line="480" w:lineRule="auto"/>
        <w:ind w:firstLine="720"/>
        <w:jc w:val="both"/>
        <w:rPr>
          <w:color w:val="auto"/>
          <w:lang w:val="id-ID"/>
        </w:rPr>
      </w:pPr>
      <w:r w:rsidRPr="00E01D25">
        <w:rPr>
          <w:rFonts w:eastAsia="Times New Roman"/>
          <w:color w:val="auto"/>
          <w:lang w:eastAsia="id-ID"/>
        </w:rPr>
        <w:t>Dana pihak ketiga (DPK) merupakan dana yang bersumber dari masyarakat luas merupakan sumber penting untuk aktivitas operasional bank dan merupakan tolak ukur keberhasilan suatu bank apabila bank dapat menanggung biaya operasinya dari sumber dana ini. (Kasmir, 2014:71).</w:t>
      </w:r>
      <w:r w:rsidRPr="00E01D25">
        <w:rPr>
          <w:color w:val="auto"/>
        </w:rPr>
        <w:t xml:space="preserve"> Menurut (</w:t>
      </w:r>
      <w:proofErr w:type="gramStart"/>
      <w:r w:rsidRPr="00E01D25">
        <w:rPr>
          <w:color w:val="auto"/>
        </w:rPr>
        <w:t>Simorangkir :</w:t>
      </w:r>
      <w:proofErr w:type="gramEnd"/>
      <w:r w:rsidRPr="00E01D25">
        <w:rPr>
          <w:color w:val="auto"/>
        </w:rPr>
        <w:t xml:space="preserve">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menghimpun modal yang lebih banyak sehingga bank memperoleh kesempatan meminjamkan dengan lebih luas</w:t>
      </w:r>
      <w:r w:rsidRPr="00E01D25">
        <w:rPr>
          <w:color w:val="auto"/>
          <w:lang w:val="id-ID"/>
        </w:rPr>
        <w:t>.</w:t>
      </w:r>
    </w:p>
    <w:p w:rsidR="00E01D25" w:rsidRPr="00E01D25" w:rsidRDefault="00E01D25" w:rsidP="00E01D25">
      <w:pPr>
        <w:pStyle w:val="Default"/>
        <w:spacing w:line="480" w:lineRule="auto"/>
        <w:ind w:firstLine="720"/>
        <w:jc w:val="both"/>
        <w:rPr>
          <w:color w:val="auto"/>
        </w:rPr>
      </w:pPr>
      <w:r w:rsidRPr="00E01D25">
        <w:rPr>
          <w:color w:val="auto"/>
          <w:lang w:val="id-ID"/>
        </w:rPr>
        <w:t xml:space="preserve">Dapat disimpulkan </w:t>
      </w:r>
      <w:r w:rsidRPr="00E01D25">
        <w:rPr>
          <w:color w:val="auto"/>
        </w:rPr>
        <w:t>Menurut Taswan (2008)</w:t>
      </w:r>
      <w:r w:rsidRPr="00E01D25">
        <w:rPr>
          <w:color w:val="auto"/>
          <w:lang w:val="id-ID"/>
        </w:rPr>
        <w:t xml:space="preserve"> Pengaruh dana pihak ketiga terhadap laba</w:t>
      </w:r>
      <w:r w:rsidRPr="00E01D25">
        <w:rPr>
          <w:color w:val="auto"/>
        </w:rPr>
        <w:t xml:space="preserve"> yaitu semakin tinggi jumlah dana pihak ketiga maka diharapkan semakin besar pula jumlah laba yang akan diterima, bahwa dengan mengingkatkanya jumlah dana pihak ketiga sebagai sumber dana utama pada bank, bank menempatkan dana tersebut dalam bentuk aktiva produktif misalnya kredit. </w:t>
      </w:r>
    </w:p>
    <w:p w:rsidR="00E01D25" w:rsidRPr="00E01D25" w:rsidRDefault="00E01D25" w:rsidP="00E01D25">
      <w:pPr>
        <w:pStyle w:val="Default"/>
        <w:spacing w:line="480" w:lineRule="auto"/>
        <w:ind w:firstLine="720"/>
        <w:jc w:val="both"/>
        <w:rPr>
          <w:color w:val="auto"/>
          <w:lang w:val="id-ID"/>
        </w:rPr>
      </w:pPr>
      <w:r w:rsidRPr="00E01D25">
        <w:rPr>
          <w:color w:val="auto"/>
        </w:rPr>
        <w:lastRenderedPageBreak/>
        <w:t>Berdasarkan hasil perhitungan diperoleh nilai t test (t-hitung) sebesar</w:t>
      </w:r>
      <w:r w:rsidRPr="00E01D25">
        <w:rPr>
          <w:color w:val="auto"/>
          <w:lang w:val="id-ID"/>
        </w:rPr>
        <w:t xml:space="preserve"> </w:t>
      </w:r>
      <w:r w:rsidRPr="00E01D25">
        <w:rPr>
          <w:color w:val="auto"/>
        </w:rPr>
        <w:t>4,90</w:t>
      </w:r>
      <w:r w:rsidRPr="00E01D25">
        <w:rPr>
          <w:color w:val="auto"/>
          <w:lang w:val="id-ID"/>
        </w:rPr>
        <w:t xml:space="preserve">6 </w:t>
      </w:r>
      <w:r w:rsidRPr="00E01D25">
        <w:rPr>
          <w:iCs/>
          <w:color w:val="auto"/>
        </w:rPr>
        <w:t xml:space="preserve">dengan nilai signifikasi sebesar 0,000. </w:t>
      </w:r>
      <w:r w:rsidRPr="00E01D25">
        <w:rPr>
          <w:color w:val="auto"/>
        </w:rPr>
        <w:t>Karena t</w:t>
      </w:r>
      <w:r w:rsidRPr="00E01D25">
        <w:rPr>
          <w:color w:val="auto"/>
          <w:vertAlign w:val="subscript"/>
        </w:rPr>
        <w:t xml:space="preserve">hitung </w:t>
      </w:r>
      <w:r w:rsidRPr="00E01D25">
        <w:rPr>
          <w:color w:val="auto"/>
        </w:rPr>
        <w:t>(4,90</w:t>
      </w:r>
      <w:r w:rsidRPr="00E01D25">
        <w:rPr>
          <w:color w:val="auto"/>
          <w:lang w:val="id-ID"/>
        </w:rPr>
        <w:t>6</w:t>
      </w:r>
      <w:r w:rsidRPr="00E01D25">
        <w:rPr>
          <w:color w:val="auto"/>
        </w:rPr>
        <w:t>) lebih besar dari t</w:t>
      </w:r>
      <w:r w:rsidRPr="00E01D25">
        <w:rPr>
          <w:color w:val="auto"/>
          <w:vertAlign w:val="subscript"/>
        </w:rPr>
        <w:t xml:space="preserve">tabel </w:t>
      </w:r>
      <w:r w:rsidRPr="00E01D25">
        <w:rPr>
          <w:color w:val="auto"/>
          <w:lang w:val="id-ID"/>
        </w:rPr>
        <w:t>(</w:t>
      </w:r>
      <w:r w:rsidRPr="00E01D25">
        <w:rPr>
          <w:color w:val="auto"/>
        </w:rPr>
        <w:t>2.01669</w:t>
      </w:r>
      <w:proofErr w:type="gramStart"/>
      <w:r w:rsidRPr="00E01D25">
        <w:rPr>
          <w:color w:val="auto"/>
          <w:lang w:val="id-ID"/>
        </w:rPr>
        <w:t>)</w:t>
      </w:r>
      <w:r w:rsidRPr="00E01D25">
        <w:rPr>
          <w:snapToGrid w:val="0"/>
          <w:color w:val="auto"/>
          <w:lang w:val="sv-SE"/>
        </w:rPr>
        <w:t xml:space="preserve"> </w:t>
      </w:r>
      <w:r w:rsidRPr="00E01D25">
        <w:rPr>
          <w:color w:val="auto"/>
          <w:lang w:val="id-ID"/>
        </w:rPr>
        <w:t xml:space="preserve"> disimpulkan</w:t>
      </w:r>
      <w:proofErr w:type="gramEnd"/>
      <w:r w:rsidRPr="00E01D25">
        <w:rPr>
          <w:color w:val="auto"/>
          <w:lang w:val="id-ID"/>
        </w:rPr>
        <w:t xml:space="preserve"> bahwa Dana Pihak Ketiga mempunyai pengaruh signifikan terhadap laba operasional.</w:t>
      </w:r>
    </w:p>
    <w:p w:rsidR="00E01D25" w:rsidRPr="00E01D25" w:rsidRDefault="00E01D25" w:rsidP="00E01D25">
      <w:pPr>
        <w:pStyle w:val="Default"/>
        <w:spacing w:line="480" w:lineRule="auto"/>
        <w:jc w:val="both"/>
        <w:rPr>
          <w:color w:val="auto"/>
          <w:lang w:val="id-ID"/>
        </w:rPr>
      </w:pPr>
      <w:r w:rsidRPr="00E01D25">
        <w:rPr>
          <w:color w:val="auto"/>
        </w:rPr>
        <w:t>Hasil penelitian ini sejalan dengan penelitian sebelumnya yang dilakukan oleh</w:t>
      </w:r>
      <w:r w:rsidRPr="00E01D25">
        <w:rPr>
          <w:color w:val="auto"/>
          <w:lang w:val="id-ID"/>
        </w:rPr>
        <w:t xml:space="preserve"> Yayat Suryana (2012), Hendra Lingga Yana, I Kentut Kirya, I Wayan Suwendra (2014), Vina Amalia (2014) </w:t>
      </w:r>
      <w:r w:rsidRPr="00E01D25">
        <w:rPr>
          <w:color w:val="auto"/>
        </w:rPr>
        <w:t xml:space="preserve">yang menunjukan bahwa </w:t>
      </w:r>
      <w:r w:rsidRPr="00E01D25">
        <w:rPr>
          <w:color w:val="auto"/>
          <w:lang w:val="id-ID"/>
        </w:rPr>
        <w:t xml:space="preserve">dana pihak ketiga </w:t>
      </w:r>
      <w:r w:rsidRPr="00E01D25">
        <w:rPr>
          <w:color w:val="auto"/>
        </w:rPr>
        <w:t xml:space="preserve"> berpengaruh terhadap </w:t>
      </w:r>
      <w:r w:rsidRPr="00E01D25">
        <w:rPr>
          <w:color w:val="auto"/>
          <w:lang w:val="id-ID"/>
        </w:rPr>
        <w:t xml:space="preserve">laba Operasional. </w:t>
      </w:r>
    </w:p>
    <w:p w:rsidR="00E01D25" w:rsidRPr="00E01D25" w:rsidRDefault="00E01D25" w:rsidP="00E01D25">
      <w:pPr>
        <w:spacing w:after="0" w:line="480" w:lineRule="auto"/>
        <w:rPr>
          <w:rFonts w:ascii="Times New Roman" w:hAnsi="Times New Roman" w:cs="Times New Roman"/>
          <w:b/>
          <w:sz w:val="24"/>
          <w:szCs w:val="24"/>
          <w:lang w:val="id-ID"/>
        </w:rPr>
      </w:pPr>
    </w:p>
    <w:p w:rsidR="00E01D25" w:rsidRPr="00E01D25" w:rsidRDefault="00E01D25" w:rsidP="00E01D25">
      <w:pPr>
        <w:spacing w:after="0" w:line="480" w:lineRule="auto"/>
        <w:rPr>
          <w:rFonts w:ascii="Times New Roman" w:hAnsi="Times New Roman" w:cs="Times New Roman"/>
          <w:b/>
          <w:sz w:val="24"/>
          <w:szCs w:val="24"/>
          <w:lang w:val="id-ID"/>
        </w:rPr>
      </w:pPr>
      <w:r w:rsidRPr="00E01D25">
        <w:rPr>
          <w:rFonts w:ascii="Times New Roman" w:hAnsi="Times New Roman" w:cs="Times New Roman"/>
          <w:b/>
          <w:sz w:val="24"/>
          <w:szCs w:val="24"/>
          <w:lang w:val="id-ID"/>
        </w:rPr>
        <w:t>4.2.2</w:t>
      </w:r>
      <w:r w:rsidRPr="00E01D25">
        <w:rPr>
          <w:rFonts w:ascii="Times New Roman" w:hAnsi="Times New Roman" w:cs="Times New Roman"/>
          <w:b/>
          <w:sz w:val="24"/>
          <w:szCs w:val="24"/>
          <w:lang w:val="id-ID"/>
        </w:rPr>
        <w:tab/>
      </w:r>
      <w:r w:rsidRPr="00E01D25">
        <w:rPr>
          <w:rFonts w:ascii="Times New Roman" w:hAnsi="Times New Roman" w:cs="Times New Roman"/>
          <w:b/>
          <w:sz w:val="24"/>
          <w:szCs w:val="24"/>
        </w:rPr>
        <w:t xml:space="preserve">Pengaruh </w:t>
      </w:r>
      <w:r w:rsidRPr="00E01D25">
        <w:rPr>
          <w:rFonts w:ascii="Times New Roman" w:hAnsi="Times New Roman" w:cs="Times New Roman"/>
          <w:b/>
          <w:sz w:val="24"/>
          <w:szCs w:val="24"/>
          <w:lang w:val="id-ID"/>
        </w:rPr>
        <w:t xml:space="preserve">Penyaluran Kredit </w:t>
      </w:r>
      <w:r w:rsidRPr="00E01D25">
        <w:rPr>
          <w:rFonts w:ascii="Times New Roman" w:hAnsi="Times New Roman" w:cs="Times New Roman"/>
          <w:b/>
          <w:sz w:val="24"/>
          <w:szCs w:val="24"/>
        </w:rPr>
        <w:t xml:space="preserve">terhadap </w:t>
      </w:r>
      <w:r w:rsidRPr="00E01D25">
        <w:rPr>
          <w:rFonts w:ascii="Times New Roman" w:hAnsi="Times New Roman" w:cs="Times New Roman"/>
          <w:b/>
          <w:sz w:val="24"/>
          <w:szCs w:val="24"/>
          <w:lang w:val="id-ID"/>
        </w:rPr>
        <w:t>Laba Operasional</w:t>
      </w:r>
    </w:p>
    <w:p w:rsidR="00E01D25" w:rsidRPr="00E01D25" w:rsidRDefault="00E01D25" w:rsidP="00E01D25">
      <w:pPr>
        <w:spacing w:after="0" w:line="480" w:lineRule="auto"/>
        <w:ind w:firstLine="720"/>
        <w:jc w:val="both"/>
        <w:rPr>
          <w:rFonts w:ascii="Times New Roman" w:hAnsi="Times New Roman" w:cs="Times New Roman"/>
          <w:sz w:val="24"/>
          <w:szCs w:val="24"/>
        </w:rPr>
      </w:pPr>
      <w:r w:rsidRPr="00E01D25">
        <w:rPr>
          <w:rFonts w:ascii="Times New Roman" w:hAnsi="Times New Roman" w:cs="Times New Roman"/>
          <w:sz w:val="24"/>
          <w:szCs w:val="24"/>
        </w:rPr>
        <w:t>Menurut Kasmir (2014:125) yaitu besarnya laba suatu bank sangat-sangatlah dipengaruhi dari jumlah kredit yang disalurkan dalam suatu periode, makin besar jumlah kredit yang disalurkan maka makin besar laba dari bidang ini.</w:t>
      </w:r>
    </w:p>
    <w:p w:rsidR="00E01D25" w:rsidRPr="00E01D25" w:rsidRDefault="00E01D25" w:rsidP="00E01D25">
      <w:pPr>
        <w:spacing w:after="0" w:line="480" w:lineRule="auto"/>
        <w:ind w:firstLine="720"/>
        <w:jc w:val="both"/>
        <w:rPr>
          <w:rFonts w:ascii="Times New Roman" w:hAnsi="Times New Roman" w:cs="Times New Roman"/>
          <w:sz w:val="24"/>
          <w:szCs w:val="24"/>
          <w:lang w:val="id-ID"/>
        </w:rPr>
      </w:pPr>
      <w:r w:rsidRPr="00E01D25">
        <w:rPr>
          <w:rFonts w:ascii="Times New Roman" w:hAnsi="Times New Roman" w:cs="Times New Roman"/>
          <w:sz w:val="24"/>
          <w:szCs w:val="24"/>
        </w:rPr>
        <w:t>Berdasarkan hasil perhitungan diperoleh nilai t test (t-hitung) sebesar</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3,2</w:t>
      </w:r>
      <w:r w:rsidRPr="00E01D25">
        <w:rPr>
          <w:rFonts w:ascii="Times New Roman" w:hAnsi="Times New Roman" w:cs="Times New Roman"/>
          <w:sz w:val="24"/>
          <w:szCs w:val="24"/>
          <w:lang w:val="id-ID"/>
        </w:rPr>
        <w:t>5</w:t>
      </w:r>
      <w:r w:rsidRPr="00E01D25">
        <w:rPr>
          <w:rFonts w:ascii="Times New Roman" w:hAnsi="Times New Roman" w:cs="Times New Roman"/>
          <w:sz w:val="24"/>
          <w:szCs w:val="24"/>
        </w:rPr>
        <w:t>0</w:t>
      </w:r>
      <w:r w:rsidRPr="00E01D25">
        <w:rPr>
          <w:rFonts w:ascii="Times New Roman" w:hAnsi="Times New Roman" w:cs="Times New Roman"/>
          <w:iCs/>
          <w:sz w:val="24"/>
          <w:szCs w:val="24"/>
          <w:lang w:val="id-ID"/>
        </w:rPr>
        <w:t xml:space="preserve"> </w:t>
      </w:r>
      <w:r w:rsidRPr="00E01D25">
        <w:rPr>
          <w:rFonts w:ascii="Times New Roman" w:hAnsi="Times New Roman" w:cs="Times New Roman"/>
          <w:iCs/>
          <w:sz w:val="24"/>
          <w:szCs w:val="24"/>
        </w:rPr>
        <w:t>dengan nilai signifikansi sebesar 0,</w:t>
      </w:r>
      <w:r w:rsidRPr="00E01D25">
        <w:rPr>
          <w:rFonts w:ascii="Times New Roman" w:hAnsi="Times New Roman" w:cs="Times New Roman"/>
          <w:iCs/>
          <w:sz w:val="24"/>
          <w:szCs w:val="24"/>
          <w:lang w:val="id-ID"/>
        </w:rPr>
        <w:t>002</w:t>
      </w:r>
      <w:r w:rsidRPr="00E01D25">
        <w:rPr>
          <w:rFonts w:ascii="Times New Roman" w:hAnsi="Times New Roman" w:cs="Times New Roman"/>
          <w:iCs/>
          <w:sz w:val="24"/>
          <w:szCs w:val="24"/>
        </w:rPr>
        <w:t xml:space="preserve">. </w:t>
      </w:r>
      <w:r w:rsidRPr="00E01D25">
        <w:rPr>
          <w:rFonts w:ascii="Times New Roman" w:hAnsi="Times New Roman" w:cs="Times New Roman"/>
          <w:sz w:val="24"/>
          <w:szCs w:val="24"/>
        </w:rPr>
        <w:t>Karena t</w:t>
      </w:r>
      <w:r w:rsidRPr="00E01D25">
        <w:rPr>
          <w:rFonts w:ascii="Times New Roman" w:hAnsi="Times New Roman" w:cs="Times New Roman"/>
          <w:sz w:val="24"/>
          <w:szCs w:val="24"/>
          <w:vertAlign w:val="subscript"/>
        </w:rPr>
        <w:t>hitung</w:t>
      </w:r>
      <w:r w:rsidRPr="00E01D25">
        <w:rPr>
          <w:rFonts w:ascii="Times New Roman" w:hAnsi="Times New Roman" w:cs="Times New Roman"/>
          <w:sz w:val="24"/>
          <w:szCs w:val="24"/>
          <w:vertAlign w:val="subscript"/>
          <w:lang w:val="id-ID"/>
        </w:rPr>
        <w:t xml:space="preserve"> </w:t>
      </w:r>
      <w:r w:rsidRPr="00E01D25">
        <w:rPr>
          <w:rFonts w:ascii="Times New Roman" w:hAnsi="Times New Roman" w:cs="Times New Roman"/>
          <w:sz w:val="24"/>
          <w:szCs w:val="24"/>
          <w:lang w:val="id-ID"/>
        </w:rPr>
        <w:t>(</w:t>
      </w:r>
      <w:r w:rsidRPr="00E01D25">
        <w:rPr>
          <w:rFonts w:ascii="Times New Roman" w:hAnsi="Times New Roman" w:cs="Times New Roman"/>
          <w:sz w:val="24"/>
          <w:szCs w:val="24"/>
        </w:rPr>
        <w:t>3,2</w:t>
      </w:r>
      <w:r w:rsidRPr="00E01D25">
        <w:rPr>
          <w:rFonts w:ascii="Times New Roman" w:hAnsi="Times New Roman" w:cs="Times New Roman"/>
          <w:sz w:val="24"/>
          <w:szCs w:val="24"/>
          <w:lang w:val="id-ID"/>
        </w:rPr>
        <w:t>5</w:t>
      </w:r>
      <w:r w:rsidRPr="00E01D25">
        <w:rPr>
          <w:rFonts w:ascii="Times New Roman" w:hAnsi="Times New Roman" w:cs="Times New Roman"/>
          <w:sz w:val="24"/>
          <w:szCs w:val="24"/>
        </w:rPr>
        <w:t>0</w:t>
      </w:r>
      <w:r w:rsidRPr="00E01D25">
        <w:rPr>
          <w:rFonts w:ascii="Times New Roman" w:hAnsi="Times New Roman" w:cs="Times New Roman"/>
          <w:sz w:val="24"/>
          <w:szCs w:val="24"/>
          <w:lang w:val="id-ID"/>
        </w:rPr>
        <w:t xml:space="preserve">) </w:t>
      </w:r>
      <w:r w:rsidRPr="00E01D25">
        <w:rPr>
          <w:rFonts w:ascii="Times New Roman" w:hAnsi="Times New Roman" w:cs="Times New Roman"/>
          <w:sz w:val="24"/>
          <w:szCs w:val="24"/>
        </w:rPr>
        <w:t xml:space="preserve">lebih </w:t>
      </w:r>
      <w:r w:rsidRPr="00E01D25">
        <w:rPr>
          <w:rFonts w:ascii="Times New Roman" w:hAnsi="Times New Roman" w:cs="Times New Roman"/>
          <w:sz w:val="24"/>
          <w:szCs w:val="24"/>
          <w:lang w:val="id-ID"/>
        </w:rPr>
        <w:t xml:space="preserve">besar </w:t>
      </w:r>
      <w:r w:rsidRPr="00E01D25">
        <w:rPr>
          <w:rFonts w:ascii="Times New Roman" w:hAnsi="Times New Roman" w:cs="Times New Roman"/>
          <w:sz w:val="24"/>
          <w:szCs w:val="24"/>
        </w:rPr>
        <w:t xml:space="preserve">dari </w:t>
      </w:r>
      <w:proofErr w:type="gramStart"/>
      <w:r w:rsidRPr="00E01D25">
        <w:rPr>
          <w:rFonts w:ascii="Times New Roman" w:hAnsi="Times New Roman" w:cs="Times New Roman"/>
          <w:sz w:val="24"/>
          <w:szCs w:val="24"/>
        </w:rPr>
        <w:t>t</w:t>
      </w:r>
      <w:r w:rsidRPr="00E01D25">
        <w:rPr>
          <w:rFonts w:ascii="Times New Roman" w:hAnsi="Times New Roman" w:cs="Times New Roman"/>
          <w:sz w:val="24"/>
          <w:szCs w:val="24"/>
          <w:vertAlign w:val="subscript"/>
        </w:rPr>
        <w:t xml:space="preserve">tabel </w:t>
      </w:r>
      <w:r w:rsidRPr="00E01D25">
        <w:rPr>
          <w:rFonts w:ascii="Times New Roman" w:hAnsi="Times New Roman" w:cs="Times New Roman"/>
          <w:sz w:val="24"/>
          <w:szCs w:val="24"/>
          <w:lang w:val="id-ID"/>
        </w:rPr>
        <w:t xml:space="preserve"> (</w:t>
      </w:r>
      <w:proofErr w:type="gramEnd"/>
      <w:r w:rsidRPr="00E01D25">
        <w:rPr>
          <w:rFonts w:ascii="Times New Roman" w:hAnsi="Times New Roman" w:cs="Times New Roman"/>
          <w:sz w:val="24"/>
          <w:szCs w:val="24"/>
        </w:rPr>
        <w:t>2.01669</w:t>
      </w:r>
      <w:r w:rsidRPr="00E01D25">
        <w:rPr>
          <w:rFonts w:ascii="Times New Roman" w:hAnsi="Times New Roman" w:cs="Times New Roman"/>
          <w:sz w:val="24"/>
          <w:szCs w:val="24"/>
          <w:lang w:val="id-ID"/>
        </w:rPr>
        <w:t>)</w:t>
      </w:r>
      <w:r w:rsidRPr="00E01D25">
        <w:rPr>
          <w:rFonts w:ascii="Times New Roman" w:hAnsi="Times New Roman" w:cs="Times New Roman"/>
          <w:snapToGrid w:val="0"/>
          <w:sz w:val="24"/>
          <w:szCs w:val="24"/>
          <w:lang w:val="sv-SE"/>
        </w:rPr>
        <w:t xml:space="preserve"> </w:t>
      </w:r>
      <w:r w:rsidRPr="00E01D25">
        <w:rPr>
          <w:rFonts w:ascii="Times New Roman" w:hAnsi="Times New Roman" w:cs="Times New Roman"/>
          <w:sz w:val="24"/>
          <w:szCs w:val="24"/>
          <w:lang w:val="id-ID"/>
        </w:rPr>
        <w:t xml:space="preserve"> disimpulkan bahwa Penyaluran Kredit  mempunyai  pengaruh signifikan terhadap laba operasional.</w:t>
      </w:r>
    </w:p>
    <w:p w:rsidR="00E01D25" w:rsidRPr="00E01D25" w:rsidRDefault="00E01D25" w:rsidP="00E01D25">
      <w:pPr>
        <w:pStyle w:val="Default"/>
        <w:spacing w:line="480" w:lineRule="auto"/>
        <w:ind w:firstLine="720"/>
        <w:jc w:val="both"/>
        <w:rPr>
          <w:color w:val="auto"/>
          <w:lang w:val="id-ID"/>
        </w:rPr>
      </w:pPr>
      <w:r w:rsidRPr="00E01D25">
        <w:rPr>
          <w:color w:val="auto"/>
        </w:rPr>
        <w:t>Hasil penelitian ini sejalan dengan penelitian sebelumnya yang dilakukan oleh</w:t>
      </w:r>
      <w:r w:rsidRPr="00E01D25">
        <w:rPr>
          <w:color w:val="auto"/>
          <w:lang w:val="id-ID"/>
        </w:rPr>
        <w:t xml:space="preserve"> Yayat Suryana (2012), Hendra Lingga Yana, I Kentut Kirya, I Wayan Suwendra (2014), Vina Amalia (2014)</w:t>
      </w:r>
      <w:r w:rsidR="00F717E7">
        <w:rPr>
          <w:color w:val="auto"/>
          <w:lang w:val="id-ID"/>
        </w:rPr>
        <w:t xml:space="preserve"> </w:t>
      </w:r>
      <w:r w:rsidR="00F717E7" w:rsidRPr="00E01D25">
        <w:rPr>
          <w:color w:val="auto"/>
        </w:rPr>
        <w:t xml:space="preserve">yang menunjukan bahwa </w:t>
      </w:r>
      <w:r w:rsidR="00F717E7">
        <w:rPr>
          <w:color w:val="auto"/>
          <w:lang w:val="id-ID"/>
        </w:rPr>
        <w:t xml:space="preserve">penyaluran kredit </w:t>
      </w:r>
      <w:r w:rsidR="00F717E7" w:rsidRPr="00E01D25">
        <w:rPr>
          <w:color w:val="auto"/>
        </w:rPr>
        <w:t xml:space="preserve">berpengaruh terhadap </w:t>
      </w:r>
      <w:r w:rsidR="00F717E7" w:rsidRPr="00E01D25">
        <w:rPr>
          <w:color w:val="auto"/>
          <w:lang w:val="id-ID"/>
        </w:rPr>
        <w:t>laba Operasional</w:t>
      </w:r>
    </w:p>
    <w:p w:rsidR="00E01D25" w:rsidRDefault="00E01D25" w:rsidP="00E01D25">
      <w:pPr>
        <w:pStyle w:val="Default"/>
        <w:spacing w:line="480" w:lineRule="auto"/>
        <w:jc w:val="both"/>
        <w:rPr>
          <w:color w:val="auto"/>
          <w:lang w:val="id-ID"/>
        </w:rPr>
      </w:pPr>
    </w:p>
    <w:p w:rsidR="00434486" w:rsidRPr="00E01D25" w:rsidRDefault="00434486" w:rsidP="00E01D25">
      <w:pPr>
        <w:pStyle w:val="Default"/>
        <w:spacing w:line="480" w:lineRule="auto"/>
        <w:jc w:val="both"/>
        <w:rPr>
          <w:color w:val="auto"/>
          <w:lang w:val="id-ID"/>
        </w:rPr>
      </w:pPr>
    </w:p>
    <w:p w:rsidR="00E01D25" w:rsidRPr="00E01D25" w:rsidRDefault="00E01D25" w:rsidP="00E01D25">
      <w:pPr>
        <w:pStyle w:val="BodyText2"/>
        <w:spacing w:after="0"/>
        <w:ind w:left="720" w:hanging="720"/>
        <w:jc w:val="both"/>
        <w:rPr>
          <w:rFonts w:ascii="Times New Roman" w:hAnsi="Times New Roman" w:cs="Times New Roman"/>
          <w:b/>
          <w:sz w:val="24"/>
          <w:szCs w:val="24"/>
        </w:rPr>
      </w:pPr>
      <w:r w:rsidRPr="00E01D25">
        <w:rPr>
          <w:rFonts w:ascii="Times New Roman" w:hAnsi="Times New Roman" w:cs="Times New Roman"/>
          <w:b/>
          <w:sz w:val="24"/>
          <w:szCs w:val="24"/>
        </w:rPr>
        <w:lastRenderedPageBreak/>
        <w:t>4.2.3</w:t>
      </w:r>
      <w:r w:rsidRPr="00E01D25">
        <w:rPr>
          <w:rFonts w:ascii="Times New Roman" w:hAnsi="Times New Roman" w:cs="Times New Roman"/>
          <w:b/>
          <w:sz w:val="24"/>
          <w:szCs w:val="24"/>
        </w:rPr>
        <w:tab/>
        <w:t xml:space="preserve">Pengaruh Dana Pihak Ketiga dan Penyaluran Kredit terhadap Laba Operasional </w:t>
      </w:r>
    </w:p>
    <w:p w:rsidR="00E01D25" w:rsidRPr="00E01D25" w:rsidRDefault="00E01D25" w:rsidP="00E01D25">
      <w:pPr>
        <w:spacing w:after="0" w:line="480" w:lineRule="auto"/>
        <w:ind w:firstLine="709"/>
        <w:jc w:val="both"/>
        <w:rPr>
          <w:rFonts w:ascii="Times New Roman" w:hAnsi="Times New Roman" w:cs="Times New Roman"/>
          <w:sz w:val="24"/>
          <w:szCs w:val="24"/>
        </w:rPr>
      </w:pPr>
      <w:r w:rsidRPr="00E01D25">
        <w:rPr>
          <w:rFonts w:ascii="Times New Roman" w:hAnsi="Times New Roman" w:cs="Times New Roman"/>
          <w:sz w:val="24"/>
          <w:szCs w:val="24"/>
        </w:rPr>
        <w:t xml:space="preserve">Berdasarkan hasil pengujian secara simultan, variabel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 xml:space="preserve">dan </w:t>
      </w:r>
      <w:r w:rsidRPr="00E01D25">
        <w:rPr>
          <w:rFonts w:ascii="Times New Roman" w:hAnsi="Times New Roman" w:cs="Times New Roman"/>
          <w:sz w:val="24"/>
          <w:szCs w:val="24"/>
          <w:lang w:val="id-ID"/>
        </w:rPr>
        <w:t xml:space="preserve">penyaluran kredit </w:t>
      </w:r>
      <w:r w:rsidRPr="00E01D25">
        <w:rPr>
          <w:rFonts w:ascii="Times New Roman" w:hAnsi="Times New Roman" w:cs="Times New Roman"/>
          <w:sz w:val="24"/>
          <w:szCs w:val="24"/>
        </w:rPr>
        <w:t>berpengaruh secara signifikan terhadap</w:t>
      </w:r>
      <w:r w:rsidRPr="00E01D25">
        <w:rPr>
          <w:rFonts w:ascii="Times New Roman" w:hAnsi="Times New Roman" w:cs="Times New Roman"/>
          <w:sz w:val="24"/>
          <w:szCs w:val="24"/>
          <w:lang w:val="id-ID"/>
        </w:rPr>
        <w:t xml:space="preserve"> laba operasional</w:t>
      </w:r>
      <w:r w:rsidRPr="00E01D25">
        <w:rPr>
          <w:rFonts w:ascii="Times New Roman" w:hAnsi="Times New Roman" w:cs="Times New Roman"/>
          <w:sz w:val="24"/>
          <w:szCs w:val="24"/>
        </w:rPr>
        <w:t xml:space="preserve">. Hal ini berarti bahwa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 xml:space="preserve">dan </w:t>
      </w:r>
      <w:r w:rsidRPr="00E01D25">
        <w:rPr>
          <w:rFonts w:ascii="Times New Roman" w:hAnsi="Times New Roman" w:cs="Times New Roman"/>
          <w:sz w:val="24"/>
          <w:szCs w:val="24"/>
          <w:lang w:val="id-ID"/>
        </w:rPr>
        <w:t>penyaluran kredit</w:t>
      </w:r>
      <w:r w:rsidRPr="00E01D25">
        <w:rPr>
          <w:rFonts w:ascii="Times New Roman" w:hAnsi="Times New Roman" w:cs="Times New Roman"/>
          <w:sz w:val="24"/>
          <w:szCs w:val="24"/>
        </w:rPr>
        <w:t xml:space="preserve"> merupakan salah satu faktor penentu</w:t>
      </w:r>
      <w:r w:rsidRPr="00E01D25">
        <w:rPr>
          <w:rFonts w:ascii="Times New Roman" w:hAnsi="Times New Roman" w:cs="Times New Roman"/>
          <w:sz w:val="24"/>
          <w:szCs w:val="24"/>
          <w:lang w:val="id-ID"/>
        </w:rPr>
        <w:t xml:space="preserve"> laba operasional</w:t>
      </w:r>
      <w:r w:rsidRPr="00E01D25">
        <w:rPr>
          <w:rFonts w:ascii="Times New Roman" w:hAnsi="Times New Roman" w:cs="Times New Roman"/>
          <w:sz w:val="24"/>
          <w:szCs w:val="24"/>
        </w:rPr>
        <w:t>. Seperti yang dilihat pada tabel 4.10 berdasarkan tabel tersebut maka diperoleh nilai koefisien determinasi (r2) sebesar 0,</w:t>
      </w:r>
      <w:r w:rsidRPr="00E01D25">
        <w:rPr>
          <w:rFonts w:ascii="Times New Roman" w:hAnsi="Times New Roman" w:cs="Times New Roman"/>
          <w:sz w:val="24"/>
          <w:szCs w:val="24"/>
          <w:lang w:val="id-ID"/>
        </w:rPr>
        <w:t xml:space="preserve">872 </w:t>
      </w:r>
      <w:r w:rsidRPr="00E01D25">
        <w:rPr>
          <w:rFonts w:ascii="Times New Roman" w:hAnsi="Times New Roman" w:cs="Times New Roman"/>
          <w:sz w:val="24"/>
          <w:szCs w:val="24"/>
        </w:rPr>
        <w:t xml:space="preserve">atau dapat dikatakan bahwa besarnya konstribusi atau pengaruh </w:t>
      </w:r>
      <w:r w:rsidRPr="00E01D25">
        <w:rPr>
          <w:rFonts w:ascii="Times New Roman" w:hAnsi="Times New Roman" w:cs="Times New Roman"/>
          <w:sz w:val="24"/>
          <w:szCs w:val="24"/>
          <w:lang w:val="id-ID"/>
        </w:rPr>
        <w:t xml:space="preserve">dana pihak ketiga </w:t>
      </w:r>
      <w:r w:rsidRPr="00E01D25">
        <w:rPr>
          <w:rFonts w:ascii="Times New Roman" w:hAnsi="Times New Roman" w:cs="Times New Roman"/>
          <w:sz w:val="24"/>
          <w:szCs w:val="24"/>
        </w:rPr>
        <w:t xml:space="preserve">dan </w:t>
      </w:r>
      <w:r w:rsidRPr="00E01D25">
        <w:rPr>
          <w:rFonts w:ascii="Times New Roman" w:hAnsi="Times New Roman" w:cs="Times New Roman"/>
          <w:sz w:val="24"/>
          <w:szCs w:val="24"/>
          <w:lang w:val="id-ID"/>
        </w:rPr>
        <w:t>penyaluran kredit</w:t>
      </w:r>
      <w:r w:rsidRPr="00E01D25">
        <w:rPr>
          <w:rFonts w:ascii="Times New Roman" w:hAnsi="Times New Roman" w:cs="Times New Roman"/>
          <w:i/>
          <w:sz w:val="24"/>
          <w:szCs w:val="24"/>
        </w:rPr>
        <w:t xml:space="preserve"> </w:t>
      </w:r>
      <w:r w:rsidRPr="00E01D25">
        <w:rPr>
          <w:rFonts w:ascii="Times New Roman" w:hAnsi="Times New Roman" w:cs="Times New Roman"/>
          <w:sz w:val="24"/>
          <w:szCs w:val="24"/>
        </w:rPr>
        <w:t xml:space="preserve">terhadap </w:t>
      </w:r>
      <w:r w:rsidRPr="00E01D25">
        <w:rPr>
          <w:rFonts w:ascii="Times New Roman" w:hAnsi="Times New Roman" w:cs="Times New Roman"/>
          <w:sz w:val="24"/>
          <w:szCs w:val="24"/>
          <w:lang w:val="id-ID"/>
        </w:rPr>
        <w:t xml:space="preserve">laba operasional </w:t>
      </w:r>
      <w:r w:rsidRPr="00E01D25">
        <w:rPr>
          <w:rFonts w:ascii="Times New Roman" w:hAnsi="Times New Roman" w:cs="Times New Roman"/>
          <w:sz w:val="24"/>
          <w:szCs w:val="24"/>
        </w:rPr>
        <w:t xml:space="preserve">secara simultan adalah </w:t>
      </w:r>
      <w:r w:rsidRPr="00E01D25">
        <w:rPr>
          <w:rFonts w:ascii="Times New Roman" w:hAnsi="Times New Roman" w:cs="Times New Roman"/>
          <w:sz w:val="24"/>
          <w:szCs w:val="24"/>
          <w:lang w:val="id-ID"/>
        </w:rPr>
        <w:t>87,2</w:t>
      </w:r>
      <w:r w:rsidRPr="00E01D25">
        <w:rPr>
          <w:rFonts w:ascii="Times New Roman" w:hAnsi="Times New Roman" w:cs="Times New Roman"/>
          <w:sz w:val="24"/>
          <w:szCs w:val="24"/>
        </w:rPr>
        <w:t xml:space="preserve">%. Sedangkan sisanya </w:t>
      </w:r>
      <w:r w:rsidRPr="00E01D25">
        <w:rPr>
          <w:rFonts w:ascii="Times New Roman" w:hAnsi="Times New Roman" w:cs="Times New Roman"/>
          <w:sz w:val="24"/>
          <w:szCs w:val="24"/>
          <w:lang w:val="id-ID"/>
        </w:rPr>
        <w:t>12,8</w:t>
      </w:r>
      <w:r w:rsidRPr="00E01D25">
        <w:rPr>
          <w:rFonts w:ascii="Times New Roman" w:hAnsi="Times New Roman" w:cs="Times New Roman"/>
          <w:sz w:val="24"/>
          <w:szCs w:val="24"/>
        </w:rPr>
        <w:t xml:space="preserve">% dipengaruhi faktor-faktor lain yang tidak diteliti dalam penelitian ini. </w:t>
      </w:r>
    </w:p>
    <w:p w:rsidR="00E01D25" w:rsidRPr="00E01D25" w:rsidRDefault="00E01D25" w:rsidP="00E01D25">
      <w:pPr>
        <w:pStyle w:val="BodyText2"/>
        <w:spacing w:after="0"/>
        <w:ind w:firstLine="709"/>
        <w:jc w:val="both"/>
        <w:rPr>
          <w:rFonts w:ascii="Times New Roman" w:hAnsi="Times New Roman" w:cs="Times New Roman"/>
          <w:b/>
          <w:sz w:val="24"/>
          <w:szCs w:val="24"/>
        </w:rPr>
      </w:pPr>
      <w:r w:rsidRPr="00E01D25">
        <w:rPr>
          <w:rFonts w:ascii="Times New Roman" w:hAnsi="Times New Roman" w:cs="Times New Roman"/>
          <w:sz w:val="24"/>
          <w:szCs w:val="24"/>
        </w:rPr>
        <w:t>Dari hasil penelitian di atas dapat disimpulkan bahwa pengaruh dana pihak ketiga dan penyaluran kredit secara simultan berpengaruh signifikan terhadap laba operasional pada perusahaan bank yang terdaftar di Bursa Efek Indonesia. Penelitian ini sejalan dengan penelitian sebelumnya yang dilakukan oleh penelitian Yayat Suryana (2012), Vina Amalia (2014), Made Weni Pradnyamita, Wayan Cipta, Fridayana Yudiaatmaja (2016), Hendra Lingga Yana, I Kentut Kirya, I Wayan Suwendra (2014) dari keempat penelitian tersebut terdapat kesimpulan bahwa secara simultan Dana Pihak Ketiga dan Penyaluran Kredit berpengaruh terhadap Laba Operasional.</w:t>
      </w:r>
    </w:p>
    <w:p w:rsidR="00E01D25" w:rsidRPr="00E01D25" w:rsidRDefault="00E01D25" w:rsidP="00E01D25">
      <w:pPr>
        <w:autoSpaceDE w:val="0"/>
        <w:autoSpaceDN w:val="0"/>
        <w:adjustRightInd w:val="0"/>
        <w:spacing w:after="0" w:line="480" w:lineRule="auto"/>
        <w:jc w:val="both"/>
        <w:rPr>
          <w:rFonts w:ascii="Times New Roman" w:hAnsi="Times New Roman" w:cs="Times New Roman"/>
          <w:sz w:val="24"/>
          <w:szCs w:val="24"/>
          <w:lang w:val="id-ID"/>
        </w:rPr>
      </w:pPr>
    </w:p>
    <w:p w:rsidR="00E01D25" w:rsidRPr="00E01D25" w:rsidRDefault="00E01D25" w:rsidP="00E01D25">
      <w:pPr>
        <w:rPr>
          <w:rFonts w:ascii="Times New Roman" w:hAnsi="Times New Roman" w:cs="Times New Roman"/>
          <w:sz w:val="24"/>
          <w:szCs w:val="24"/>
        </w:rPr>
      </w:pPr>
    </w:p>
    <w:p w:rsidR="00E01D25" w:rsidRPr="00E01D25" w:rsidRDefault="00E01D25" w:rsidP="00E01D25">
      <w:pPr>
        <w:autoSpaceDE w:val="0"/>
        <w:autoSpaceDN w:val="0"/>
        <w:adjustRightInd w:val="0"/>
        <w:spacing w:after="0" w:line="240" w:lineRule="auto"/>
        <w:jc w:val="center"/>
        <w:rPr>
          <w:rFonts w:ascii="Times New Roman" w:hAnsi="Times New Roman" w:cs="Times New Roman"/>
        </w:rPr>
      </w:pPr>
    </w:p>
    <w:p w:rsidR="003B6795" w:rsidRPr="00E01D25" w:rsidRDefault="003B6795" w:rsidP="00E01D25">
      <w:pPr>
        <w:autoSpaceDE w:val="0"/>
        <w:autoSpaceDN w:val="0"/>
        <w:adjustRightInd w:val="0"/>
        <w:spacing w:after="0" w:line="240" w:lineRule="auto"/>
        <w:jc w:val="center"/>
        <w:rPr>
          <w:rFonts w:ascii="Times New Roman" w:hAnsi="Times New Roman" w:cs="Times New Roman"/>
        </w:rPr>
      </w:pPr>
    </w:p>
    <w:sectPr w:rsidR="003B6795" w:rsidRPr="00E01D25" w:rsidSect="003B01E4">
      <w:footerReference w:type="default" r:id="rId13"/>
      <w:footerReference w:type="first" r:id="rId14"/>
      <w:pgSz w:w="11906" w:h="16838" w:code="9"/>
      <w:pgMar w:top="1701" w:right="1701" w:bottom="1701" w:left="2268" w:header="709" w:footer="709" w:gutter="0"/>
      <w:pgNumType w:start="5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8AB" w:rsidRDefault="009328AB">
      <w:pPr>
        <w:spacing w:after="0" w:line="240" w:lineRule="auto"/>
      </w:pPr>
      <w:r>
        <w:separator/>
      </w:r>
    </w:p>
  </w:endnote>
  <w:endnote w:type="continuationSeparator" w:id="0">
    <w:p w:rsidR="009328AB" w:rsidRDefault="00932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610596"/>
      <w:docPartObj>
        <w:docPartGallery w:val="Page Numbers (Bottom of Page)"/>
        <w:docPartUnique/>
      </w:docPartObj>
    </w:sdtPr>
    <w:sdtEndPr>
      <w:rPr>
        <w:noProof/>
      </w:rPr>
    </w:sdtEndPr>
    <w:sdtContent>
      <w:p w:rsidR="009328AB" w:rsidRDefault="009328AB">
        <w:pPr>
          <w:pStyle w:val="Footer"/>
          <w:jc w:val="right"/>
        </w:pPr>
        <w:r>
          <w:fldChar w:fldCharType="begin"/>
        </w:r>
        <w:r>
          <w:instrText xml:space="preserve"> PAGE   \* MERGEFORMAT </w:instrText>
        </w:r>
        <w:r>
          <w:fldChar w:fldCharType="separate"/>
        </w:r>
        <w:r w:rsidR="00DE5F8D">
          <w:rPr>
            <w:noProof/>
          </w:rPr>
          <w:t>68</w:t>
        </w:r>
        <w:r>
          <w:rPr>
            <w:noProof/>
          </w:rPr>
          <w:fldChar w:fldCharType="end"/>
        </w:r>
      </w:p>
    </w:sdtContent>
  </w:sdt>
  <w:p w:rsidR="009328AB" w:rsidRDefault="009328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395640"/>
      <w:docPartObj>
        <w:docPartGallery w:val="Page Numbers (Bottom of Page)"/>
        <w:docPartUnique/>
      </w:docPartObj>
    </w:sdtPr>
    <w:sdtEndPr>
      <w:rPr>
        <w:noProof/>
      </w:rPr>
    </w:sdtEndPr>
    <w:sdtContent>
      <w:p w:rsidR="009328AB" w:rsidRDefault="009328AB">
        <w:pPr>
          <w:pStyle w:val="Footer"/>
          <w:jc w:val="center"/>
        </w:pPr>
        <w:r>
          <w:fldChar w:fldCharType="begin"/>
        </w:r>
        <w:r>
          <w:instrText xml:space="preserve"> PAGE   \* MERGEFORMAT </w:instrText>
        </w:r>
        <w:r>
          <w:fldChar w:fldCharType="separate"/>
        </w:r>
        <w:r w:rsidR="00DE5F8D">
          <w:rPr>
            <w:noProof/>
          </w:rPr>
          <w:t>59</w:t>
        </w:r>
        <w:r>
          <w:rPr>
            <w:noProof/>
          </w:rPr>
          <w:fldChar w:fldCharType="end"/>
        </w:r>
      </w:p>
    </w:sdtContent>
  </w:sdt>
  <w:p w:rsidR="009328AB" w:rsidRDefault="009328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8AB" w:rsidRDefault="009328AB">
      <w:pPr>
        <w:spacing w:after="0" w:line="240" w:lineRule="auto"/>
      </w:pPr>
      <w:r>
        <w:separator/>
      </w:r>
    </w:p>
  </w:footnote>
  <w:footnote w:type="continuationSeparator" w:id="0">
    <w:p w:rsidR="009328AB" w:rsidRDefault="009328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218CE"/>
    <w:multiLevelType w:val="hybridMultilevel"/>
    <w:tmpl w:val="D5B87890"/>
    <w:lvl w:ilvl="0" w:tplc="C874C6A6">
      <w:start w:val="1"/>
      <w:numFmt w:val="lowerLetter"/>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81A6F3C"/>
    <w:multiLevelType w:val="hybridMultilevel"/>
    <w:tmpl w:val="3F5AD4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786441"/>
    <w:multiLevelType w:val="hybridMultilevel"/>
    <w:tmpl w:val="C24EBDBE"/>
    <w:lvl w:ilvl="0" w:tplc="9662BBF0">
      <w:start w:val="1"/>
      <w:numFmt w:val="decimal"/>
      <w:lvlText w:val="%1)"/>
      <w:lvlJc w:val="left"/>
      <w:pPr>
        <w:ind w:left="1429" w:hanging="360"/>
      </w:pPr>
      <w:rPr>
        <w:i w:val="0"/>
      </w:r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3">
    <w:nsid w:val="16090822"/>
    <w:multiLevelType w:val="hybridMultilevel"/>
    <w:tmpl w:val="65502FA2"/>
    <w:lvl w:ilvl="0" w:tplc="E9E815D0">
      <w:start w:val="2"/>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199E7E01"/>
    <w:multiLevelType w:val="hybridMultilevel"/>
    <w:tmpl w:val="C9FC4D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2C7DCE"/>
    <w:multiLevelType w:val="hybridMultilevel"/>
    <w:tmpl w:val="3194628C"/>
    <w:lvl w:ilvl="0" w:tplc="7F403510">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1F62381F"/>
    <w:multiLevelType w:val="hybridMultilevel"/>
    <w:tmpl w:val="65A2695A"/>
    <w:lvl w:ilvl="0" w:tplc="4AE487C0">
      <w:start w:val="4"/>
      <w:numFmt w:val="decimal"/>
      <w:lvlText w:val="%1.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77D0FFF"/>
    <w:multiLevelType w:val="hybridMultilevel"/>
    <w:tmpl w:val="C0F4EF60"/>
    <w:lvl w:ilvl="0" w:tplc="6B565328">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8">
    <w:nsid w:val="3A417C49"/>
    <w:multiLevelType w:val="hybridMultilevel"/>
    <w:tmpl w:val="856C12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454E09D4"/>
    <w:multiLevelType w:val="hybridMultilevel"/>
    <w:tmpl w:val="6FBC1652"/>
    <w:lvl w:ilvl="0" w:tplc="1B5CDB38">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
    <w:nsid w:val="4A1F504C"/>
    <w:multiLevelType w:val="hybridMultilevel"/>
    <w:tmpl w:val="3F5AD4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3373604"/>
    <w:multiLevelType w:val="hybridMultilevel"/>
    <w:tmpl w:val="FB406BA0"/>
    <w:lvl w:ilvl="0" w:tplc="040C89B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4E523D9"/>
    <w:multiLevelType w:val="hybridMultilevel"/>
    <w:tmpl w:val="F0AC8A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9969AE"/>
    <w:multiLevelType w:val="hybridMultilevel"/>
    <w:tmpl w:val="C9FC4D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E94EB1"/>
    <w:multiLevelType w:val="hybridMultilevel"/>
    <w:tmpl w:val="55B80800"/>
    <w:lvl w:ilvl="0" w:tplc="04210017">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num w:numId="1">
    <w:abstractNumId w:val="4"/>
  </w:num>
  <w:num w:numId="2">
    <w:abstractNumId w:val="13"/>
  </w:num>
  <w:num w:numId="3">
    <w:abstractNumId w:val="12"/>
  </w:num>
  <w:num w:numId="4">
    <w:abstractNumId w:val="8"/>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771"/>
    <w:rsid w:val="002A0A46"/>
    <w:rsid w:val="003B01E4"/>
    <w:rsid w:val="003B6795"/>
    <w:rsid w:val="003E2D53"/>
    <w:rsid w:val="00431621"/>
    <w:rsid w:val="00434486"/>
    <w:rsid w:val="00472FA8"/>
    <w:rsid w:val="004E3226"/>
    <w:rsid w:val="005F65D4"/>
    <w:rsid w:val="00616E7D"/>
    <w:rsid w:val="00634B39"/>
    <w:rsid w:val="007465B5"/>
    <w:rsid w:val="009328AB"/>
    <w:rsid w:val="00A40F9B"/>
    <w:rsid w:val="00A81771"/>
    <w:rsid w:val="00C42FE6"/>
    <w:rsid w:val="00DE5F8D"/>
    <w:rsid w:val="00E01D25"/>
    <w:rsid w:val="00F717E7"/>
    <w:rsid w:val="00FB182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A12A7C-7595-4BA5-983F-7B8567B60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77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A81771"/>
    <w:pPr>
      <w:ind w:left="720"/>
      <w:contextualSpacing/>
    </w:pPr>
    <w:rPr>
      <w:lang w:val="id-ID"/>
    </w:r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rsid w:val="00A81771"/>
  </w:style>
  <w:style w:type="table" w:styleId="TableGrid">
    <w:name w:val="Table Grid"/>
    <w:basedOn w:val="TableNormal"/>
    <w:uiPriority w:val="59"/>
    <w:rsid w:val="00A8177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A81771"/>
    <w:pPr>
      <w:spacing w:after="120" w:line="480" w:lineRule="auto"/>
      <w:ind w:left="283"/>
    </w:pPr>
    <w:rPr>
      <w:lang w:val="id-ID"/>
    </w:rPr>
  </w:style>
  <w:style w:type="character" w:customStyle="1" w:styleId="BodyTextIndent2Char">
    <w:name w:val="Body Text Indent 2 Char"/>
    <w:basedOn w:val="DefaultParagraphFont"/>
    <w:link w:val="BodyTextIndent2"/>
    <w:uiPriority w:val="99"/>
    <w:semiHidden/>
    <w:rsid w:val="00A81771"/>
  </w:style>
  <w:style w:type="character" w:customStyle="1" w:styleId="NoSpacingChar">
    <w:name w:val="No Spacing Char"/>
    <w:link w:val="NoSpacing"/>
    <w:uiPriority w:val="1"/>
    <w:locked/>
    <w:rsid w:val="00A81771"/>
  </w:style>
  <w:style w:type="paragraph" w:styleId="NoSpacing">
    <w:name w:val="No Spacing"/>
    <w:link w:val="NoSpacingChar"/>
    <w:uiPriority w:val="1"/>
    <w:qFormat/>
    <w:rsid w:val="00A81771"/>
    <w:pPr>
      <w:spacing w:after="0" w:line="240" w:lineRule="auto"/>
    </w:pPr>
  </w:style>
  <w:style w:type="paragraph" w:customStyle="1" w:styleId="Default">
    <w:name w:val="Default"/>
    <w:rsid w:val="00A81771"/>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2">
    <w:name w:val="Body Text 2"/>
    <w:basedOn w:val="Normal"/>
    <w:link w:val="BodyText2Char"/>
    <w:uiPriority w:val="99"/>
    <w:semiHidden/>
    <w:unhideWhenUsed/>
    <w:rsid w:val="00A81771"/>
    <w:pPr>
      <w:spacing w:after="120" w:line="480" w:lineRule="auto"/>
    </w:pPr>
    <w:rPr>
      <w:lang w:val="id-ID"/>
    </w:rPr>
  </w:style>
  <w:style w:type="character" w:customStyle="1" w:styleId="BodyText2Char">
    <w:name w:val="Body Text 2 Char"/>
    <w:basedOn w:val="DefaultParagraphFont"/>
    <w:link w:val="BodyText2"/>
    <w:uiPriority w:val="99"/>
    <w:semiHidden/>
    <w:rsid w:val="00A81771"/>
  </w:style>
  <w:style w:type="paragraph" w:styleId="BalloonText">
    <w:name w:val="Balloon Text"/>
    <w:basedOn w:val="Normal"/>
    <w:link w:val="BalloonTextChar"/>
    <w:uiPriority w:val="99"/>
    <w:semiHidden/>
    <w:unhideWhenUsed/>
    <w:rsid w:val="00A81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771"/>
    <w:rPr>
      <w:rFonts w:ascii="Tahoma" w:hAnsi="Tahoma" w:cs="Tahoma"/>
      <w:sz w:val="16"/>
      <w:szCs w:val="16"/>
      <w:lang w:val="en-US"/>
    </w:rPr>
  </w:style>
  <w:style w:type="paragraph" w:styleId="Header">
    <w:name w:val="header"/>
    <w:basedOn w:val="Normal"/>
    <w:link w:val="HeaderChar"/>
    <w:uiPriority w:val="99"/>
    <w:unhideWhenUsed/>
    <w:rsid w:val="00A817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1771"/>
    <w:rPr>
      <w:lang w:val="en-US"/>
    </w:rPr>
  </w:style>
  <w:style w:type="paragraph" w:styleId="Footer">
    <w:name w:val="footer"/>
    <w:basedOn w:val="Normal"/>
    <w:link w:val="FooterChar"/>
    <w:uiPriority w:val="99"/>
    <w:unhideWhenUsed/>
    <w:rsid w:val="00A817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177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skripsi%20kiki%20fix\New%20folder\9%20PERUSAHAAN(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kripsi%20kiki%20fix\New%20folder\9%20PERUSAHAAN(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kripsi%20kiki%20fix\New%20folder\9%20PERUSAHAAN(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Dana Pihak Ketiga</a:t>
            </a: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v>Dana Pihak Ketiga</c:v>
          </c:tx>
          <c:spPr>
            <a:ln w="28575" cap="rnd">
              <a:solidFill>
                <a:schemeClr val="accent1"/>
              </a:solidFill>
              <a:round/>
            </a:ln>
            <a:effectLst/>
          </c:spPr>
          <c:marker>
            <c:symbol val="none"/>
          </c:marker>
          <c:cat>
            <c:strRef>
              <c:f>'Dana Pihak Ketiga'!$B$1:$F$1</c:f>
              <c:strCache>
                <c:ptCount val="5"/>
                <c:pt idx="0">
                  <c:v>2012 (Rp)</c:v>
                </c:pt>
                <c:pt idx="1">
                  <c:v>2013 (Rp)</c:v>
                </c:pt>
                <c:pt idx="2">
                  <c:v>2014 (Rp)</c:v>
                </c:pt>
                <c:pt idx="3">
                  <c:v>2015 (Rp)</c:v>
                </c:pt>
                <c:pt idx="4">
                  <c:v>2016 (Rp)</c:v>
                </c:pt>
              </c:strCache>
            </c:strRef>
          </c:cat>
          <c:val>
            <c:numRef>
              <c:f>'Dana Pihak Ketiga'!$B$12:$F$12</c:f>
              <c:numCache>
                <c:formatCode>#,##0</c:formatCode>
                <c:ptCount val="5"/>
                <c:pt idx="0">
                  <c:v>230302.55555555556</c:v>
                </c:pt>
                <c:pt idx="1">
                  <c:v>258629.88888888888</c:v>
                </c:pt>
                <c:pt idx="2">
                  <c:v>306381</c:v>
                </c:pt>
                <c:pt idx="3">
                  <c:v>305552.22222222225</c:v>
                </c:pt>
                <c:pt idx="4">
                  <c:v>343911.22222222225</c:v>
                </c:pt>
              </c:numCache>
            </c:numRef>
          </c:val>
          <c:smooth val="0"/>
          <c:extLst xmlns:c16r2="http://schemas.microsoft.com/office/drawing/2015/06/chart">
            <c:ext xmlns:c16="http://schemas.microsoft.com/office/drawing/2014/chart" uri="{C3380CC4-5D6E-409C-BE32-E72D297353CC}">
              <c16:uniqueId val="{00000000-1AFF-4892-BAE4-409CC8726884}"/>
            </c:ext>
          </c:extLst>
        </c:ser>
        <c:dLbls>
          <c:showLegendKey val="0"/>
          <c:showVal val="0"/>
          <c:showCatName val="0"/>
          <c:showSerName val="0"/>
          <c:showPercent val="0"/>
          <c:showBubbleSize val="0"/>
        </c:dLbls>
        <c:smooth val="0"/>
        <c:axId val="139709608"/>
        <c:axId val="139321320"/>
      </c:lineChart>
      <c:catAx>
        <c:axId val="139709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321320"/>
        <c:crosses val="autoZero"/>
        <c:auto val="1"/>
        <c:lblAlgn val="ctr"/>
        <c:lblOffset val="100"/>
        <c:noMultiLvlLbl val="0"/>
      </c:catAx>
      <c:valAx>
        <c:axId val="1393213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70960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Penyaluran Kredit</a:t>
            </a: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26330927384077"/>
          <c:y val="0.14393518518518519"/>
          <c:w val="0.84589129483814518"/>
          <c:h val="0.72088764946048411"/>
        </c:manualLayout>
      </c:layout>
      <c:lineChart>
        <c:grouping val="standard"/>
        <c:varyColors val="0"/>
        <c:ser>
          <c:idx val="0"/>
          <c:order val="0"/>
          <c:tx>
            <c:v>Penyaluran Kredit</c:v>
          </c:tx>
          <c:spPr>
            <a:ln w="28575" cap="rnd">
              <a:solidFill>
                <a:schemeClr val="accent1"/>
              </a:solidFill>
              <a:round/>
            </a:ln>
            <a:effectLst/>
          </c:spPr>
          <c:marker>
            <c:symbol val="none"/>
          </c:marker>
          <c:cat>
            <c:strRef>
              <c:f>'Penyaluran Kredit'!$B$1:$F$1</c:f>
              <c:strCache>
                <c:ptCount val="5"/>
                <c:pt idx="0">
                  <c:v>2012 (Rp)</c:v>
                </c:pt>
                <c:pt idx="1">
                  <c:v>2013 (Rp)</c:v>
                </c:pt>
                <c:pt idx="2">
                  <c:v>2014 (Rp)</c:v>
                </c:pt>
                <c:pt idx="3">
                  <c:v>2015 (Rp)</c:v>
                </c:pt>
                <c:pt idx="4">
                  <c:v>2016 (Rp)</c:v>
                </c:pt>
              </c:strCache>
            </c:strRef>
          </c:cat>
          <c:val>
            <c:numRef>
              <c:f>'Penyaluran Kredit'!$B$12:$F$12</c:f>
              <c:numCache>
                <c:formatCode>#,##0</c:formatCode>
                <c:ptCount val="5"/>
                <c:pt idx="0">
                  <c:v>213584.77777777778</c:v>
                </c:pt>
                <c:pt idx="1">
                  <c:v>225420.77777777778</c:v>
                </c:pt>
                <c:pt idx="2">
                  <c:v>236059.77777777778</c:v>
                </c:pt>
                <c:pt idx="3">
                  <c:v>279072.11111111112</c:v>
                </c:pt>
                <c:pt idx="4">
                  <c:v>308180.11111111112</c:v>
                </c:pt>
              </c:numCache>
            </c:numRef>
          </c:val>
          <c:smooth val="0"/>
          <c:extLst xmlns:c16r2="http://schemas.microsoft.com/office/drawing/2015/06/chart">
            <c:ext xmlns:c16="http://schemas.microsoft.com/office/drawing/2014/chart" uri="{C3380CC4-5D6E-409C-BE32-E72D297353CC}">
              <c16:uniqueId val="{00000000-FE1D-4A2D-9343-0FDA643D1E5A}"/>
            </c:ext>
          </c:extLst>
        </c:ser>
        <c:dLbls>
          <c:showLegendKey val="0"/>
          <c:showVal val="0"/>
          <c:showCatName val="0"/>
          <c:showSerName val="0"/>
          <c:showPercent val="0"/>
          <c:showBubbleSize val="0"/>
        </c:dLbls>
        <c:smooth val="0"/>
        <c:axId val="100740864"/>
        <c:axId val="139676776"/>
      </c:lineChart>
      <c:catAx>
        <c:axId val="100740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676776"/>
        <c:crosses val="autoZero"/>
        <c:auto val="1"/>
        <c:lblAlgn val="ctr"/>
        <c:lblOffset val="100"/>
        <c:noMultiLvlLbl val="0"/>
      </c:catAx>
      <c:valAx>
        <c:axId val="1396767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7408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Laba Operasional</a:t>
            </a: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v>Laba Operasional</c:v>
          </c:tx>
          <c:spPr>
            <a:ln w="28575" cap="rnd">
              <a:solidFill>
                <a:schemeClr val="accent1"/>
              </a:solidFill>
              <a:round/>
            </a:ln>
            <a:effectLst/>
          </c:spPr>
          <c:marker>
            <c:symbol val="none"/>
          </c:marker>
          <c:cat>
            <c:strRef>
              <c:f>'Laba Operasional'!$B$1:$F$1</c:f>
              <c:strCache>
                <c:ptCount val="5"/>
                <c:pt idx="0">
                  <c:v>2012 (Rp)</c:v>
                </c:pt>
                <c:pt idx="1">
                  <c:v>2013 (Rp)</c:v>
                </c:pt>
                <c:pt idx="2">
                  <c:v>2014 (Rp)</c:v>
                </c:pt>
                <c:pt idx="3">
                  <c:v>2015 (Rp)</c:v>
                </c:pt>
                <c:pt idx="4">
                  <c:v>2016 (Rp)</c:v>
                </c:pt>
              </c:strCache>
            </c:strRef>
          </c:cat>
          <c:val>
            <c:numRef>
              <c:f>'Laba Operasional'!$B$12:$F$12</c:f>
              <c:numCache>
                <c:formatCode>#,##0</c:formatCode>
                <c:ptCount val="5"/>
                <c:pt idx="0">
                  <c:v>7415</c:v>
                </c:pt>
                <c:pt idx="1">
                  <c:v>8797</c:v>
                </c:pt>
                <c:pt idx="2">
                  <c:v>8958.6666666666661</c:v>
                </c:pt>
                <c:pt idx="3">
                  <c:v>9430.2222222222226</c:v>
                </c:pt>
                <c:pt idx="4">
                  <c:v>9270.7777777777774</c:v>
                </c:pt>
              </c:numCache>
            </c:numRef>
          </c:val>
          <c:smooth val="0"/>
          <c:extLst xmlns:c16r2="http://schemas.microsoft.com/office/drawing/2015/06/chart">
            <c:ext xmlns:c16="http://schemas.microsoft.com/office/drawing/2014/chart" uri="{C3380CC4-5D6E-409C-BE32-E72D297353CC}">
              <c16:uniqueId val="{00000000-3291-448F-A240-49707B98D901}"/>
            </c:ext>
          </c:extLst>
        </c:ser>
        <c:dLbls>
          <c:showLegendKey val="0"/>
          <c:showVal val="0"/>
          <c:showCatName val="0"/>
          <c:showSerName val="0"/>
          <c:showPercent val="0"/>
          <c:showBubbleSize val="0"/>
        </c:dLbls>
        <c:smooth val="0"/>
        <c:axId val="101790680"/>
        <c:axId val="7956584"/>
      </c:lineChart>
      <c:catAx>
        <c:axId val="101790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56584"/>
        <c:crosses val="autoZero"/>
        <c:auto val="1"/>
        <c:lblAlgn val="ctr"/>
        <c:lblOffset val="100"/>
        <c:noMultiLvlLbl val="0"/>
      </c:catAx>
      <c:valAx>
        <c:axId val="79565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790680"/>
        <c:crosses val="autoZero"/>
        <c:crossBetween val="between"/>
        <c:majorUnit val="2000"/>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4FD08-7964-46BA-B08C-9A743D09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24</Pages>
  <Words>4124</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ASUS</cp:lastModifiedBy>
  <cp:revision>13</cp:revision>
  <cp:lastPrinted>2018-08-28T07:32:00Z</cp:lastPrinted>
  <dcterms:created xsi:type="dcterms:W3CDTF">2018-08-03T11:27:00Z</dcterms:created>
  <dcterms:modified xsi:type="dcterms:W3CDTF">2018-09-27T16:25:00Z</dcterms:modified>
</cp:coreProperties>
</file>